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62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D" w:rsidRPr="007341F9" w:rsidRDefault="00097662" w:rsidP="00C40C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</w:t>
      </w:r>
      <w:r w:rsidR="00774B61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="0051286E">
        <w:rPr>
          <w:rFonts w:ascii="Arial" w:hAnsi="Arial" w:cs="Arial"/>
          <w:b/>
          <w:sz w:val="32"/>
          <w:szCs w:val="32"/>
        </w:rPr>
        <w:t>2021</w:t>
      </w:r>
      <w:r w:rsidR="00AA375D">
        <w:rPr>
          <w:rFonts w:ascii="Arial" w:hAnsi="Arial" w:cs="Arial"/>
          <w:b/>
          <w:sz w:val="32"/>
          <w:szCs w:val="32"/>
        </w:rPr>
        <w:t xml:space="preserve">г.№ </w:t>
      </w:r>
      <w:r>
        <w:rPr>
          <w:rFonts w:ascii="Arial" w:hAnsi="Arial" w:cs="Arial"/>
          <w:b/>
          <w:sz w:val="32"/>
          <w:szCs w:val="32"/>
        </w:rPr>
        <w:t>153</w:t>
      </w:r>
    </w:p>
    <w:p w:rsidR="00AA375D" w:rsidRPr="007341F9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75D" w:rsidRPr="007341F9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75D" w:rsidRPr="007341F9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75D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A375D" w:rsidRPr="007341F9" w:rsidRDefault="00AA375D" w:rsidP="00C40C29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A11CFF" w:rsidRPr="00A43CBC" w:rsidRDefault="00A43CBC" w:rsidP="00C40C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D5D40" w:rsidRPr="000277C6" w:rsidRDefault="008D5D40" w:rsidP="00C40C29">
      <w:pPr>
        <w:pStyle w:val="ae"/>
        <w:rPr>
          <w:rFonts w:ascii="Arial"/>
          <w:b/>
          <w:sz w:val="28"/>
          <w:lang w:val="ru-RU"/>
        </w:rPr>
      </w:pPr>
    </w:p>
    <w:p w:rsidR="008D5D40" w:rsidRPr="0051286E" w:rsidRDefault="008D5D40" w:rsidP="00C40C29">
      <w:pPr>
        <w:spacing w:line="249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1286E">
        <w:rPr>
          <w:rFonts w:ascii="Arial" w:hAnsi="Arial" w:cs="Arial"/>
          <w:b/>
          <w:sz w:val="32"/>
          <w:szCs w:val="32"/>
        </w:rPr>
        <w:t>ОБ УТВЕРЖДЕНИИ ПОЛОЖЕНИЯ ОБ ОБЕСПЕЧЕНИИ ПЕРВИЧНЫХ МЕР ПОЖАРНОЙ БЕЗОПАСНОСТИ В ГРАНИЦАХ МУНИЦИПАЛЬНОГО ОБРАЗОВАНИЯ «ТУРГЕНЕВКА»</w:t>
      </w:r>
    </w:p>
    <w:p w:rsidR="008D5D40" w:rsidRPr="008D5D40" w:rsidRDefault="008D5D40" w:rsidP="00C40C29">
      <w:pPr>
        <w:pStyle w:val="ae"/>
        <w:spacing w:before="2"/>
        <w:ind w:right="-1"/>
        <w:rPr>
          <w:rFonts w:ascii="Arial"/>
          <w:sz w:val="24"/>
          <w:szCs w:val="24"/>
          <w:lang w:val="ru-RU"/>
        </w:rPr>
      </w:pPr>
    </w:p>
    <w:p w:rsidR="008D5D40" w:rsidRPr="008D5D40" w:rsidRDefault="008D5D40" w:rsidP="00C40C29">
      <w:pPr>
        <w:pStyle w:val="ConsPlusTitle"/>
        <w:ind w:right="-1"/>
        <w:jc w:val="both"/>
        <w:rPr>
          <w:b w:val="0"/>
          <w:sz w:val="24"/>
          <w:szCs w:val="24"/>
        </w:rPr>
      </w:pPr>
      <w:r>
        <w:rPr>
          <w:color w:val="5B5B5B"/>
          <w:sz w:val="24"/>
          <w:szCs w:val="24"/>
        </w:rPr>
        <w:tab/>
      </w:r>
      <w:r w:rsidRPr="00B73081">
        <w:rPr>
          <w:b w:val="0"/>
          <w:sz w:val="24"/>
          <w:szCs w:val="24"/>
        </w:rPr>
        <w:t xml:space="preserve">В   соответствии   с   Федеральным   законом   от   21   декабря   1994 года </w:t>
      </w:r>
      <w:r w:rsidRPr="00B73081">
        <w:rPr>
          <w:b w:val="0"/>
          <w:w w:val="105"/>
          <w:sz w:val="24"/>
          <w:szCs w:val="24"/>
        </w:rPr>
        <w:t xml:space="preserve">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7 октября 2008 года № 78-оз «О пожарной безопасности в Иркутской области», </w:t>
      </w:r>
      <w:r w:rsidRPr="00B73081">
        <w:rPr>
          <w:rStyle w:val="FontStyle32"/>
          <w:rFonts w:ascii="Arial" w:hAnsi="Arial" w:cs="Arial"/>
          <w:b w:val="0"/>
          <w:sz w:val="24"/>
          <w:szCs w:val="24"/>
        </w:rPr>
        <w:t>руководствуясь Уставом</w:t>
      </w:r>
      <w:r w:rsidRPr="008D5D40">
        <w:rPr>
          <w:rStyle w:val="FontStyle32"/>
          <w:rFonts w:ascii="Arial" w:hAnsi="Arial" w:cs="Arial"/>
          <w:b w:val="0"/>
          <w:sz w:val="24"/>
          <w:szCs w:val="24"/>
        </w:rPr>
        <w:t xml:space="preserve"> муниципального образования «Тургеневка», </w:t>
      </w:r>
      <w:r w:rsidRPr="008D5D40">
        <w:rPr>
          <w:b w:val="0"/>
          <w:sz w:val="24"/>
          <w:szCs w:val="24"/>
        </w:rPr>
        <w:t>Дума муниципального образования «Тургеневка»,</w:t>
      </w:r>
    </w:p>
    <w:p w:rsidR="008D5D40" w:rsidRDefault="008D5D40" w:rsidP="00C40C29">
      <w:pPr>
        <w:pStyle w:val="ae"/>
        <w:ind w:right="-1"/>
        <w:jc w:val="both"/>
        <w:rPr>
          <w:rStyle w:val="FontStyle32"/>
          <w:rFonts w:ascii="Arial" w:hAnsi="Arial" w:cs="Arial"/>
          <w:sz w:val="24"/>
          <w:szCs w:val="24"/>
          <w:lang w:val="ru-RU"/>
        </w:rPr>
      </w:pPr>
    </w:p>
    <w:p w:rsidR="00AD7182" w:rsidRPr="00AD7182" w:rsidRDefault="00AD7182" w:rsidP="00C40C29">
      <w:pPr>
        <w:tabs>
          <w:tab w:val="left" w:pos="765"/>
          <w:tab w:val="left" w:pos="855"/>
          <w:tab w:val="center" w:pos="4677"/>
        </w:tabs>
        <w:ind w:right="-1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D7182">
        <w:rPr>
          <w:rFonts w:ascii="Arial" w:hAnsi="Arial" w:cs="Arial"/>
          <w:b/>
          <w:sz w:val="30"/>
          <w:szCs w:val="30"/>
        </w:rPr>
        <w:t>ДУМА РЕШИЛА: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AD7182" w:rsidRPr="00AD7182" w:rsidRDefault="00AD7182" w:rsidP="00C40C29">
      <w:pPr>
        <w:tabs>
          <w:tab w:val="left" w:pos="765"/>
          <w:tab w:val="left" w:pos="855"/>
          <w:tab w:val="center" w:pos="4677"/>
        </w:tabs>
        <w:ind w:right="-1"/>
        <w:jc w:val="center"/>
        <w:rPr>
          <w:rFonts w:ascii="Arial" w:hAnsi="Arial" w:cs="Arial"/>
          <w:b/>
        </w:rPr>
      </w:pPr>
    </w:p>
    <w:p w:rsidR="008D5D40" w:rsidRPr="00097662" w:rsidRDefault="008D5D40" w:rsidP="00B73081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9" w:after="0" w:line="244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7662">
        <w:rPr>
          <w:rFonts w:ascii="Arial" w:hAnsi="Arial" w:cs="Arial"/>
          <w:w w:val="105"/>
          <w:sz w:val="24"/>
          <w:szCs w:val="24"/>
        </w:rPr>
        <w:t xml:space="preserve">Утвердить прилагаемое Положение об обеспечении первичных мер пожарной безопасности в границах муниципального образования </w:t>
      </w:r>
      <w:r w:rsidR="00AD7182" w:rsidRPr="00097662">
        <w:rPr>
          <w:rFonts w:ascii="Arial" w:hAnsi="Arial" w:cs="Arial"/>
          <w:w w:val="105"/>
          <w:sz w:val="24"/>
          <w:szCs w:val="24"/>
        </w:rPr>
        <w:t>«Тургеневка»</w:t>
      </w:r>
    </w:p>
    <w:p w:rsidR="008D5D40" w:rsidRPr="00097662" w:rsidRDefault="008D5D40" w:rsidP="00B73081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4" w:after="0" w:line="244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7662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</w:t>
      </w:r>
      <w:r w:rsidR="00AD7182" w:rsidRPr="00097662">
        <w:rPr>
          <w:rFonts w:ascii="Arial" w:hAnsi="Arial" w:cs="Arial"/>
          <w:sz w:val="24"/>
          <w:szCs w:val="24"/>
        </w:rPr>
        <w:t>публ</w:t>
      </w:r>
      <w:r w:rsidRPr="00097662">
        <w:rPr>
          <w:rFonts w:ascii="Arial" w:hAnsi="Arial" w:cs="Arial"/>
          <w:sz w:val="24"/>
          <w:szCs w:val="24"/>
        </w:rPr>
        <w:t>икования.</w:t>
      </w:r>
    </w:p>
    <w:p w:rsidR="0034485C" w:rsidRPr="00097662" w:rsidRDefault="0034485C" w:rsidP="0034485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97662">
        <w:rPr>
          <w:rFonts w:ascii="Arial" w:hAnsi="Arial" w:cs="Arial"/>
          <w:sz w:val="24"/>
          <w:szCs w:val="24"/>
        </w:rPr>
        <w:t>Опубликовать настоящее решение в Вестнике МО «Тургеневка» и на сайте МО «Тургеневка» в информационно-телекоммуникационной сети «Интернет».</w:t>
      </w:r>
    </w:p>
    <w:p w:rsidR="008D5D40" w:rsidRPr="00AD7182" w:rsidRDefault="008D5D40" w:rsidP="00C40C29">
      <w:pPr>
        <w:pStyle w:val="ae"/>
        <w:spacing w:before="9"/>
        <w:ind w:right="-1"/>
        <w:rPr>
          <w:rFonts w:ascii="Arial" w:hAnsi="Arial" w:cs="Arial"/>
          <w:sz w:val="24"/>
          <w:szCs w:val="24"/>
          <w:lang w:val="ru-RU"/>
        </w:rPr>
      </w:pPr>
    </w:p>
    <w:p w:rsidR="00AA375D" w:rsidRPr="00AD7182" w:rsidRDefault="00AA375D" w:rsidP="00C40C29">
      <w:pPr>
        <w:pStyle w:val="a8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D7182" w:rsidRDefault="00AA375D" w:rsidP="00C40C29">
      <w:pPr>
        <w:pStyle w:val="a8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182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AA375D" w:rsidRPr="00AD7182" w:rsidRDefault="0051286E" w:rsidP="00C40C29">
      <w:pPr>
        <w:pStyle w:val="a8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Булычева Н.И.</w:t>
      </w:r>
    </w:p>
    <w:p w:rsidR="00AA375D" w:rsidRPr="00AD7182" w:rsidRDefault="00AA375D" w:rsidP="00C40C29">
      <w:pPr>
        <w:pStyle w:val="a8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C40C29">
      <w:pPr>
        <w:pStyle w:val="a8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182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 МО «Тургеневка»</w:t>
      </w:r>
    </w:p>
    <w:p w:rsidR="00A11CFF" w:rsidRDefault="00AA375D" w:rsidP="00C40C29">
      <w:pPr>
        <w:pStyle w:val="a8"/>
        <w:spacing w:line="240" w:lineRule="auto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p w:rsidR="00A11CFF" w:rsidRDefault="00A11CFF" w:rsidP="00C40C29">
      <w:pPr>
        <w:pStyle w:val="a8"/>
        <w:spacing w:line="240" w:lineRule="auto"/>
        <w:ind w:left="0"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75C9" w:rsidRPr="00B73081" w:rsidRDefault="0027363E" w:rsidP="00C40C29">
      <w:pPr>
        <w:pStyle w:val="a8"/>
        <w:spacing w:line="240" w:lineRule="auto"/>
        <w:ind w:left="0" w:right="-1"/>
        <w:jc w:val="right"/>
        <w:rPr>
          <w:rFonts w:ascii="Courier New" w:hAnsi="Courier New" w:cs="Courier New"/>
          <w:spacing w:val="2"/>
        </w:rPr>
      </w:pPr>
      <w:r w:rsidRPr="00B73081">
        <w:rPr>
          <w:rFonts w:ascii="Courier New" w:hAnsi="Courier New" w:cs="Courier New"/>
          <w:spacing w:val="2"/>
        </w:rPr>
        <w:t>Приложение</w:t>
      </w:r>
      <w:r w:rsidRPr="00B73081">
        <w:rPr>
          <w:rFonts w:ascii="Courier New" w:hAnsi="Courier New" w:cs="Courier New"/>
          <w:spacing w:val="2"/>
        </w:rPr>
        <w:br/>
        <w:t xml:space="preserve">к решению Думы </w:t>
      </w:r>
      <w:r w:rsidR="00A43CBC" w:rsidRPr="00B73081">
        <w:rPr>
          <w:rFonts w:ascii="Courier New" w:hAnsi="Courier New" w:cs="Courier New"/>
          <w:spacing w:val="2"/>
        </w:rPr>
        <w:t xml:space="preserve">от </w:t>
      </w:r>
      <w:r w:rsidR="00097662">
        <w:rPr>
          <w:rFonts w:ascii="Courier New" w:hAnsi="Courier New" w:cs="Courier New"/>
          <w:spacing w:val="2"/>
        </w:rPr>
        <w:br/>
        <w:t>18.02</w:t>
      </w:r>
      <w:r w:rsidR="00A43CBC" w:rsidRPr="00B73081">
        <w:rPr>
          <w:rFonts w:ascii="Courier New" w:hAnsi="Courier New" w:cs="Courier New"/>
          <w:spacing w:val="2"/>
        </w:rPr>
        <w:t>.20</w:t>
      </w:r>
      <w:r w:rsidR="0051286E">
        <w:rPr>
          <w:rFonts w:ascii="Courier New" w:hAnsi="Courier New" w:cs="Courier New"/>
          <w:spacing w:val="2"/>
        </w:rPr>
        <w:t>21</w:t>
      </w:r>
      <w:r w:rsidR="00A43CBC" w:rsidRPr="00B73081">
        <w:rPr>
          <w:rFonts w:ascii="Courier New" w:hAnsi="Courier New" w:cs="Courier New"/>
          <w:spacing w:val="2"/>
        </w:rPr>
        <w:t xml:space="preserve"> года №</w:t>
      </w:r>
      <w:r w:rsidR="00097662">
        <w:rPr>
          <w:rFonts w:ascii="Courier New" w:hAnsi="Courier New" w:cs="Courier New"/>
          <w:spacing w:val="2"/>
        </w:rPr>
        <w:t>153</w:t>
      </w:r>
    </w:p>
    <w:p w:rsidR="000675C9" w:rsidRPr="00B73081" w:rsidRDefault="000675C9" w:rsidP="00C40C29">
      <w:pPr>
        <w:pStyle w:val="a8"/>
        <w:spacing w:line="240" w:lineRule="auto"/>
        <w:ind w:left="0" w:right="-1"/>
        <w:jc w:val="right"/>
        <w:rPr>
          <w:rFonts w:ascii="Courier New" w:hAnsi="Courier New" w:cs="Courier New"/>
          <w:spacing w:val="2"/>
        </w:rPr>
      </w:pPr>
    </w:p>
    <w:p w:rsidR="000675C9" w:rsidRPr="00B73081" w:rsidRDefault="000675C9" w:rsidP="00C40C29">
      <w:pPr>
        <w:pStyle w:val="a8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b/>
          <w:sz w:val="24"/>
          <w:szCs w:val="24"/>
        </w:rPr>
        <w:t>ПОЛОЖЕНЕ</w:t>
      </w:r>
    </w:p>
    <w:p w:rsidR="000675C9" w:rsidRPr="00B73081" w:rsidRDefault="000675C9" w:rsidP="00C40C29">
      <w:pPr>
        <w:spacing w:before="13" w:line="247" w:lineRule="auto"/>
        <w:ind w:right="-1"/>
        <w:jc w:val="center"/>
        <w:rPr>
          <w:rFonts w:ascii="Arial" w:hAnsi="Arial" w:cs="Arial"/>
          <w:b/>
          <w:i/>
        </w:rPr>
      </w:pPr>
      <w:r w:rsidRPr="00B73081">
        <w:rPr>
          <w:rFonts w:ascii="Arial" w:hAnsi="Arial" w:cs="Arial"/>
          <w:b/>
        </w:rPr>
        <w:lastRenderedPageBreak/>
        <w:t xml:space="preserve">ОБ ОБЕСПЕЧЕНИИ ПЕРВИЧНЫХ МЕР ПОЖАРНОЙ БЕЗОПАСНОСТИ В ГРАНИЦАХ МУНИЦИПАЛЬНОГО ОБРАЗОВАНИЯ </w:t>
      </w:r>
      <w:r w:rsidR="0027363E" w:rsidRPr="00B73081">
        <w:rPr>
          <w:rFonts w:ascii="Arial" w:hAnsi="Arial" w:cs="Arial"/>
          <w:b/>
        </w:rPr>
        <w:t>«ТУРГЕНЕВКА»</w:t>
      </w:r>
    </w:p>
    <w:p w:rsidR="000675C9" w:rsidRPr="00B73081" w:rsidRDefault="000675C9" w:rsidP="00C40C29">
      <w:pPr>
        <w:pStyle w:val="ae"/>
        <w:spacing w:before="3"/>
        <w:ind w:right="-1"/>
        <w:rPr>
          <w:rFonts w:ascii="Arial" w:hAnsi="Arial" w:cs="Arial"/>
          <w:b/>
          <w:sz w:val="24"/>
          <w:szCs w:val="24"/>
          <w:lang w:val="ru-RU"/>
        </w:rPr>
      </w:pPr>
    </w:p>
    <w:p w:rsidR="000675C9" w:rsidRPr="00B73081" w:rsidRDefault="000675C9" w:rsidP="00C40C29">
      <w:pPr>
        <w:pStyle w:val="ae"/>
        <w:spacing w:before="1"/>
        <w:ind w:right="-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73081">
        <w:rPr>
          <w:rFonts w:ascii="Arial" w:hAnsi="Arial" w:cs="Arial"/>
          <w:b/>
          <w:sz w:val="24"/>
          <w:szCs w:val="24"/>
          <w:lang w:val="ru-RU"/>
        </w:rPr>
        <w:t>Глава 1. Общие положения</w:t>
      </w:r>
    </w:p>
    <w:p w:rsidR="0027363E" w:rsidRPr="00B73081" w:rsidRDefault="0027363E" w:rsidP="00C40C29">
      <w:pPr>
        <w:pStyle w:val="ae"/>
        <w:spacing w:line="244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0675C9" w:rsidRPr="00B73081" w:rsidRDefault="0027363E" w:rsidP="00C40C29">
      <w:pPr>
        <w:pStyle w:val="ae"/>
        <w:spacing w:line="244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ab/>
      </w:r>
      <w:r w:rsidR="000675C9" w:rsidRPr="00B73081">
        <w:rPr>
          <w:rFonts w:ascii="Arial" w:hAnsi="Arial" w:cs="Arial"/>
          <w:sz w:val="24"/>
          <w:szCs w:val="24"/>
          <w:lang w:val="ru-RU"/>
        </w:rPr>
        <w:t>1. Настоящее Положение в  соответствии  с  Федеральным  законом 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 «Об  общих принципах организации местного самоуправления в Российской Федерации» регулирует вопросы организационно-правового, финансового, материально­ технического обеспечения первичных мер пожарной безопасности в границах населенных пунктов муниципального образования (наименование муниципального образования в соответствии с уставом муниципального образования) (далее -  муниципальное  образование).</w:t>
      </w:r>
    </w:p>
    <w:p w:rsidR="000675C9" w:rsidRPr="00B73081" w:rsidRDefault="0027363E" w:rsidP="00C40C29">
      <w:pPr>
        <w:pStyle w:val="a8"/>
        <w:widowControl w:val="0"/>
        <w:tabs>
          <w:tab w:val="left" w:pos="0"/>
        </w:tabs>
        <w:autoSpaceDE w:val="0"/>
        <w:autoSpaceDN w:val="0"/>
        <w:spacing w:before="2" w:after="0" w:line="244" w:lineRule="auto"/>
        <w:ind w:left="0"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ab/>
        <w:t xml:space="preserve">2. </w:t>
      </w:r>
      <w:r w:rsidR="000675C9" w:rsidRPr="00B73081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в соответствии с Уставом муниципального образования, 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0675C9" w:rsidRPr="00B73081" w:rsidRDefault="00AC1DB9" w:rsidP="00C40C29">
      <w:pPr>
        <w:widowControl w:val="0"/>
        <w:tabs>
          <w:tab w:val="left" w:pos="0"/>
        </w:tabs>
        <w:autoSpaceDE w:val="0"/>
        <w:autoSpaceDN w:val="0"/>
        <w:spacing w:before="2" w:line="242" w:lineRule="auto"/>
        <w:ind w:right="-1"/>
        <w:jc w:val="both"/>
        <w:rPr>
          <w:rFonts w:ascii="Arial" w:hAnsi="Arial" w:cs="Arial"/>
        </w:rPr>
      </w:pPr>
      <w:r w:rsidRPr="00B73081">
        <w:rPr>
          <w:rFonts w:ascii="Arial" w:hAnsi="Arial" w:cs="Arial"/>
        </w:rPr>
        <w:tab/>
      </w:r>
      <w:r w:rsidR="000675C9" w:rsidRPr="00B73081">
        <w:rPr>
          <w:rFonts w:ascii="Arial" w:hAnsi="Arial" w:cs="Arial"/>
        </w:rPr>
        <w:t xml:space="preserve"> </w:t>
      </w:r>
      <w:r w:rsidRPr="00B73081">
        <w:rPr>
          <w:rFonts w:ascii="Arial" w:hAnsi="Arial" w:cs="Arial"/>
        </w:rPr>
        <w:t xml:space="preserve">3. </w:t>
      </w:r>
      <w:r w:rsidR="0027363E" w:rsidRPr="00B73081">
        <w:rPr>
          <w:rFonts w:ascii="Arial" w:hAnsi="Arial" w:cs="Arial"/>
        </w:rPr>
        <w:t xml:space="preserve">Представительного органа </w:t>
      </w:r>
      <w:r w:rsidR="0027363E" w:rsidRPr="00B73081">
        <w:rPr>
          <w:rFonts w:ascii="Arial" w:eastAsia="Calibri" w:hAnsi="Arial" w:cs="Arial"/>
          <w:lang w:eastAsia="en-US"/>
        </w:rPr>
        <w:t>муниципального образования «Тургеневка» -</w:t>
      </w:r>
      <w:r w:rsidR="0027363E" w:rsidRPr="00B73081">
        <w:rPr>
          <w:rFonts w:ascii="Arial" w:hAnsi="Arial" w:cs="Arial"/>
        </w:rPr>
        <w:t xml:space="preserve"> </w:t>
      </w:r>
      <w:r w:rsidR="0027363E" w:rsidRPr="00B73081">
        <w:rPr>
          <w:rFonts w:ascii="Arial" w:eastAsia="Calibri" w:hAnsi="Arial" w:cs="Arial"/>
          <w:lang w:eastAsia="en-US"/>
        </w:rPr>
        <w:t>Думы МО «Тургеневка»</w:t>
      </w:r>
      <w:r w:rsidR="000675C9" w:rsidRPr="00B73081">
        <w:rPr>
          <w:rFonts w:ascii="Arial" w:hAnsi="Arial" w:cs="Arial"/>
        </w:rPr>
        <w:t xml:space="preserve">  осуществляет правовое регулирование отношений, связанных с обеспечением 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0675C9" w:rsidRPr="00B73081" w:rsidRDefault="000675C9" w:rsidP="00B73081">
      <w:pPr>
        <w:pStyle w:val="a8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1286E">
        <w:rPr>
          <w:rFonts w:ascii="Arial" w:hAnsi="Arial" w:cs="Arial"/>
          <w:sz w:val="24"/>
          <w:szCs w:val="24"/>
        </w:rPr>
        <w:t xml:space="preserve"> «Тургеневка» </w:t>
      </w:r>
      <w:r w:rsidR="00AC1DB9" w:rsidRPr="00B73081">
        <w:rPr>
          <w:rFonts w:ascii="Arial" w:hAnsi="Arial" w:cs="Arial"/>
          <w:sz w:val="24"/>
          <w:szCs w:val="24"/>
        </w:rPr>
        <w:t xml:space="preserve">и </w:t>
      </w:r>
      <w:r w:rsidR="0027363E" w:rsidRPr="00B73081">
        <w:rPr>
          <w:rFonts w:ascii="Arial" w:hAnsi="Arial" w:cs="Arial"/>
          <w:sz w:val="24"/>
          <w:szCs w:val="24"/>
        </w:rPr>
        <w:t xml:space="preserve">местная </w:t>
      </w:r>
      <w:r w:rsidRPr="00B73081">
        <w:rPr>
          <w:rFonts w:ascii="Arial" w:hAnsi="Arial" w:cs="Arial"/>
          <w:sz w:val="24"/>
          <w:szCs w:val="24"/>
        </w:rPr>
        <w:t>администрация</w:t>
      </w:r>
      <w:r w:rsidRPr="00B73081">
        <w:rPr>
          <w:rFonts w:ascii="Arial" w:hAnsi="Arial" w:cs="Arial"/>
          <w:sz w:val="24"/>
          <w:szCs w:val="24"/>
        </w:rPr>
        <w:tab/>
      </w:r>
      <w:r w:rsidRPr="00B73081">
        <w:rPr>
          <w:rFonts w:ascii="Arial" w:hAnsi="Arial" w:cs="Arial"/>
          <w:sz w:val="24"/>
          <w:szCs w:val="24"/>
        </w:rPr>
        <w:tab/>
        <w:t>муниципального</w:t>
      </w:r>
      <w:r w:rsidRPr="00B73081">
        <w:rPr>
          <w:rFonts w:ascii="Arial" w:hAnsi="Arial" w:cs="Arial"/>
          <w:sz w:val="24"/>
          <w:szCs w:val="24"/>
        </w:rPr>
        <w:tab/>
        <w:t xml:space="preserve">образования </w:t>
      </w:r>
      <w:r w:rsidR="0027363E" w:rsidRPr="00B73081">
        <w:rPr>
          <w:rFonts w:ascii="Arial" w:hAnsi="Arial" w:cs="Arial"/>
          <w:sz w:val="24"/>
          <w:szCs w:val="24"/>
        </w:rPr>
        <w:t xml:space="preserve">«Тургеневка» </w:t>
      </w:r>
      <w:r w:rsidRPr="00B73081">
        <w:rPr>
          <w:rFonts w:ascii="Arial" w:hAnsi="Arial" w:cs="Arial"/>
          <w:sz w:val="24"/>
          <w:szCs w:val="24"/>
        </w:rPr>
        <w:t>(далее администрация) обеспечивают непосредственную реализацию полномочий в сфере  обеспечения</w:t>
      </w:r>
      <w:r w:rsidRPr="00B73081">
        <w:rPr>
          <w:rFonts w:ascii="Arial" w:hAnsi="Arial" w:cs="Arial"/>
          <w:sz w:val="24"/>
          <w:szCs w:val="24"/>
        </w:rPr>
        <w:tab/>
        <w:t>первичны</w:t>
      </w:r>
      <w:r w:rsidR="0027363E" w:rsidRPr="00B73081">
        <w:rPr>
          <w:rFonts w:ascii="Arial" w:hAnsi="Arial" w:cs="Arial"/>
          <w:sz w:val="24"/>
          <w:szCs w:val="24"/>
        </w:rPr>
        <w:t xml:space="preserve">х  мер </w:t>
      </w:r>
      <w:r w:rsidR="00181126" w:rsidRPr="00B73081">
        <w:rPr>
          <w:rFonts w:ascii="Arial" w:hAnsi="Arial" w:cs="Arial"/>
          <w:sz w:val="24"/>
          <w:szCs w:val="24"/>
        </w:rPr>
        <w:t>пожарно</w:t>
      </w:r>
      <w:r w:rsidR="00AC1DB9" w:rsidRPr="00B73081">
        <w:rPr>
          <w:rFonts w:ascii="Arial" w:hAnsi="Arial" w:cs="Arial"/>
          <w:sz w:val="24"/>
          <w:szCs w:val="24"/>
        </w:rPr>
        <w:t xml:space="preserve">й безопасности </w:t>
      </w:r>
      <w:r w:rsidR="0027363E" w:rsidRPr="00B73081">
        <w:rPr>
          <w:rFonts w:ascii="Arial" w:hAnsi="Arial" w:cs="Arial"/>
          <w:sz w:val="24"/>
          <w:szCs w:val="24"/>
        </w:rPr>
        <w:t xml:space="preserve">в </w:t>
      </w:r>
      <w:r w:rsidRPr="00B73081">
        <w:rPr>
          <w:rFonts w:ascii="Arial" w:hAnsi="Arial" w:cs="Arial"/>
          <w:sz w:val="24"/>
          <w:szCs w:val="24"/>
        </w:rPr>
        <w:t>границах</w:t>
      </w:r>
      <w:r w:rsidR="0027363E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муниципального</w:t>
      </w:r>
      <w:r w:rsidR="0027363E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образования.</w:t>
      </w:r>
    </w:p>
    <w:p w:rsidR="00181126" w:rsidRPr="00B73081" w:rsidRDefault="00181126" w:rsidP="00C40C29">
      <w:pPr>
        <w:pStyle w:val="ae"/>
        <w:ind w:right="-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675C9" w:rsidRPr="00B73081" w:rsidRDefault="000675C9" w:rsidP="00C40C29">
      <w:pPr>
        <w:pStyle w:val="ae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73081">
        <w:rPr>
          <w:rFonts w:ascii="Arial" w:hAnsi="Arial" w:cs="Arial"/>
          <w:b/>
          <w:sz w:val="24"/>
          <w:szCs w:val="24"/>
          <w:lang w:val="ru-RU"/>
        </w:rPr>
        <w:t>Глава</w:t>
      </w:r>
      <w:r w:rsidR="0027363E" w:rsidRPr="00B7308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73081">
        <w:rPr>
          <w:rFonts w:ascii="Arial" w:hAnsi="Arial" w:cs="Arial"/>
          <w:b/>
          <w:sz w:val="24"/>
          <w:szCs w:val="24"/>
        </w:rPr>
        <w:t xml:space="preserve"> 2. Муниципальная  пожарная охрана</w:t>
      </w:r>
    </w:p>
    <w:p w:rsidR="000675C9" w:rsidRPr="00B73081" w:rsidRDefault="000675C9" w:rsidP="00C40C29">
      <w:pPr>
        <w:pStyle w:val="ae"/>
        <w:ind w:right="-1"/>
        <w:rPr>
          <w:rFonts w:ascii="Arial" w:hAnsi="Arial" w:cs="Arial"/>
          <w:sz w:val="24"/>
          <w:szCs w:val="24"/>
        </w:rPr>
      </w:pPr>
    </w:p>
    <w:p w:rsidR="000675C9" w:rsidRPr="00B73081" w:rsidRDefault="000675C9" w:rsidP="00B73081">
      <w:pPr>
        <w:pStyle w:val="a8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7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По решению администрации в муниципальном образовании может создаваться муниципальная  пожарная</w:t>
      </w:r>
      <w:r w:rsidR="00181126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охрана.</w:t>
      </w:r>
    </w:p>
    <w:p w:rsidR="000675C9" w:rsidRPr="00B73081" w:rsidRDefault="000675C9" w:rsidP="00B73081">
      <w:pPr>
        <w:pStyle w:val="a8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9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 xml:space="preserve">Создание муниципальной пожарной охраны </w:t>
      </w:r>
      <w:r w:rsidR="00181126" w:rsidRPr="00B73081">
        <w:rPr>
          <w:rFonts w:ascii="Arial" w:hAnsi="Arial" w:cs="Arial"/>
          <w:sz w:val="24"/>
          <w:szCs w:val="24"/>
        </w:rPr>
        <w:t>осуществляется</w:t>
      </w:r>
      <w:r w:rsidRPr="00B73081">
        <w:rPr>
          <w:rFonts w:ascii="Arial" w:hAnsi="Arial" w:cs="Arial"/>
          <w:sz w:val="24"/>
          <w:szCs w:val="24"/>
        </w:rPr>
        <w:t xml:space="preserve"> в порядке, установленном законодательством и муниципальными правовыми актами.</w:t>
      </w:r>
    </w:p>
    <w:p w:rsidR="000675C9" w:rsidRPr="00B73081" w:rsidRDefault="000675C9" w:rsidP="00B73081">
      <w:pPr>
        <w:pStyle w:val="a8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7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 пожарной охраны определяются</w:t>
      </w:r>
      <w:r w:rsidR="00181126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администрацией.</w:t>
      </w:r>
    </w:p>
    <w:p w:rsidR="000675C9" w:rsidRPr="00B73081" w:rsidRDefault="000675C9" w:rsidP="00C40C29">
      <w:pPr>
        <w:pStyle w:val="ae"/>
        <w:spacing w:before="6"/>
        <w:ind w:right="-1"/>
        <w:rPr>
          <w:rFonts w:ascii="Arial" w:hAnsi="Arial" w:cs="Arial"/>
          <w:sz w:val="24"/>
          <w:szCs w:val="24"/>
          <w:lang w:val="ru-RU"/>
        </w:rPr>
      </w:pPr>
    </w:p>
    <w:p w:rsidR="00E57026" w:rsidRDefault="00E57026" w:rsidP="00C40C29">
      <w:pPr>
        <w:pStyle w:val="ae"/>
        <w:spacing w:line="242" w:lineRule="auto"/>
        <w:ind w:right="-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57026" w:rsidRDefault="00E57026" w:rsidP="00C40C29">
      <w:pPr>
        <w:pStyle w:val="ae"/>
        <w:spacing w:line="242" w:lineRule="auto"/>
        <w:ind w:right="-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675C9" w:rsidRPr="00B73081" w:rsidRDefault="000675C9" w:rsidP="00C40C29">
      <w:pPr>
        <w:pStyle w:val="ae"/>
        <w:spacing w:line="242" w:lineRule="auto"/>
        <w:ind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b/>
          <w:sz w:val="24"/>
          <w:szCs w:val="24"/>
          <w:lang w:val="ru-RU"/>
        </w:rPr>
        <w:t>Глава 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0675C9" w:rsidRPr="00B73081" w:rsidRDefault="000675C9" w:rsidP="00C40C29">
      <w:pPr>
        <w:pStyle w:val="ae"/>
        <w:spacing w:before="9"/>
        <w:ind w:right="-1"/>
        <w:rPr>
          <w:rFonts w:ascii="Arial" w:hAnsi="Arial" w:cs="Arial"/>
          <w:sz w:val="24"/>
          <w:szCs w:val="24"/>
          <w:lang w:val="ru-RU"/>
        </w:rPr>
      </w:pPr>
    </w:p>
    <w:p w:rsidR="00AC1DB9" w:rsidRPr="00B73081" w:rsidRDefault="000675C9" w:rsidP="00B73081">
      <w:pPr>
        <w:pStyle w:val="a8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В целях организации добровольной пожарной охраны, осуществляющей деятельность в границах населенных пунктов муниципального образования,  предусматриваются  следующие</w:t>
      </w:r>
      <w:r w:rsidR="00181126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pacing w:val="-4"/>
          <w:sz w:val="24"/>
          <w:szCs w:val="24"/>
        </w:rPr>
        <w:t>меры</w:t>
      </w:r>
      <w:r w:rsidR="00181126" w:rsidRPr="00B73081">
        <w:rPr>
          <w:rFonts w:ascii="Arial" w:hAnsi="Arial" w:cs="Arial"/>
          <w:spacing w:val="-4"/>
          <w:sz w:val="24"/>
          <w:szCs w:val="24"/>
        </w:rPr>
        <w:t>.</w:t>
      </w:r>
    </w:p>
    <w:p w:rsidR="000675C9" w:rsidRPr="00B73081" w:rsidRDefault="000675C9" w:rsidP="00B73081">
      <w:pPr>
        <w:pStyle w:val="a8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1) материальное стимулирование деятельности  добровольных пожарных;</w:t>
      </w:r>
    </w:p>
    <w:p w:rsidR="000675C9" w:rsidRPr="0051286E" w:rsidRDefault="000675C9" w:rsidP="00B73081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6"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>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675C9" w:rsidRPr="0051286E" w:rsidRDefault="000675C9" w:rsidP="00B73081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3" w:after="0" w:line="244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</w:t>
      </w:r>
      <w:r w:rsidR="00AC1DB9" w:rsidRPr="0051286E">
        <w:rPr>
          <w:rFonts w:ascii="Arial" w:hAnsi="Arial" w:cs="Arial"/>
          <w:sz w:val="24"/>
          <w:szCs w:val="24"/>
        </w:rPr>
        <w:t>ков добровольной пожарной  охран</w:t>
      </w:r>
      <w:r w:rsidRPr="0051286E">
        <w:rPr>
          <w:rFonts w:ascii="Arial" w:hAnsi="Arial" w:cs="Arial"/>
          <w:sz w:val="24"/>
          <w:szCs w:val="24"/>
        </w:rPr>
        <w:t>ы в период исполнения  ими своих обязанностей;</w:t>
      </w:r>
    </w:p>
    <w:p w:rsidR="00181126" w:rsidRPr="0051286E" w:rsidRDefault="000675C9" w:rsidP="00B73081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>финансовая и материальная поддержка общественным объединениям пожарной</w:t>
      </w:r>
      <w:r w:rsidR="00181126" w:rsidRPr="0051286E">
        <w:rPr>
          <w:rFonts w:ascii="Arial" w:hAnsi="Arial" w:cs="Arial"/>
          <w:sz w:val="24"/>
          <w:szCs w:val="24"/>
        </w:rPr>
        <w:t xml:space="preserve"> </w:t>
      </w:r>
      <w:r w:rsidRPr="0051286E">
        <w:rPr>
          <w:rFonts w:ascii="Arial" w:hAnsi="Arial" w:cs="Arial"/>
          <w:sz w:val="24"/>
          <w:szCs w:val="24"/>
        </w:rPr>
        <w:t>охраны.</w:t>
      </w:r>
    </w:p>
    <w:p w:rsidR="00181126" w:rsidRPr="00B66A87" w:rsidRDefault="00AC1DB9" w:rsidP="00E57026">
      <w:pPr>
        <w:pStyle w:val="a8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ab/>
        <w:t>9.</w:t>
      </w:r>
      <w:r w:rsidR="00181126" w:rsidRPr="0051286E">
        <w:rPr>
          <w:rFonts w:ascii="Arial" w:hAnsi="Arial" w:cs="Arial"/>
          <w:sz w:val="24"/>
          <w:szCs w:val="24"/>
        </w:rPr>
        <w:t xml:space="preserve">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    проживают     на    </w:t>
      </w:r>
      <w:r w:rsidR="00B66A87">
        <w:rPr>
          <w:rFonts w:ascii="Arial" w:hAnsi="Arial" w:cs="Arial"/>
          <w:sz w:val="24"/>
          <w:szCs w:val="24"/>
        </w:rPr>
        <w:t xml:space="preserve">  </w:t>
      </w:r>
      <w:r w:rsidR="00181126" w:rsidRPr="0051286E">
        <w:rPr>
          <w:rFonts w:ascii="Arial" w:hAnsi="Arial" w:cs="Arial"/>
          <w:sz w:val="24"/>
          <w:szCs w:val="24"/>
        </w:rPr>
        <w:t xml:space="preserve">территории    </w:t>
      </w:r>
      <w:r w:rsidR="00B66A87">
        <w:rPr>
          <w:rFonts w:ascii="Arial" w:hAnsi="Arial" w:cs="Arial"/>
          <w:sz w:val="24"/>
          <w:szCs w:val="24"/>
        </w:rPr>
        <w:t xml:space="preserve"> </w:t>
      </w:r>
      <w:r w:rsidR="00181126" w:rsidRPr="0051286E">
        <w:rPr>
          <w:rFonts w:ascii="Arial" w:hAnsi="Arial" w:cs="Arial"/>
          <w:sz w:val="24"/>
          <w:szCs w:val="24"/>
        </w:rPr>
        <w:t xml:space="preserve"> муниципального   образования,</w:t>
      </w:r>
      <w:r w:rsidR="00E57026">
        <w:rPr>
          <w:rFonts w:ascii="Arial" w:hAnsi="Arial" w:cs="Arial"/>
          <w:sz w:val="24"/>
          <w:szCs w:val="24"/>
        </w:rPr>
        <w:t xml:space="preserve"> </w:t>
      </w:r>
      <w:r w:rsidR="00181126" w:rsidRPr="00B73081">
        <w:rPr>
          <w:rFonts w:ascii="Arial" w:hAnsi="Arial" w:cs="Arial"/>
          <w:sz w:val="24"/>
          <w:szCs w:val="24"/>
        </w:rPr>
        <w:t>единовременной денежной выплаты</w:t>
      </w:r>
      <w:r w:rsidR="00C40C29">
        <w:rPr>
          <w:rFonts w:ascii="Arial" w:hAnsi="Arial" w:cs="Arial"/>
          <w:color w:val="5D5D5D"/>
          <w:sz w:val="24"/>
          <w:szCs w:val="24"/>
        </w:rPr>
        <w:t xml:space="preserve"> </w:t>
      </w:r>
      <w:r w:rsidR="00181126" w:rsidRPr="00B73081">
        <w:rPr>
          <w:rFonts w:ascii="Arial" w:hAnsi="Arial" w:cs="Arial"/>
          <w:sz w:val="24"/>
          <w:szCs w:val="24"/>
        </w:rPr>
        <w:t>в</w:t>
      </w:r>
      <w:r w:rsidR="00C40C29">
        <w:rPr>
          <w:rFonts w:ascii="Arial" w:hAnsi="Arial" w:cs="Arial"/>
          <w:color w:val="5D5D5D"/>
          <w:sz w:val="24"/>
          <w:szCs w:val="24"/>
        </w:rPr>
        <w:t xml:space="preserve"> </w:t>
      </w:r>
      <w:r w:rsidR="00181126" w:rsidRPr="00B66A87">
        <w:rPr>
          <w:rFonts w:ascii="Arial" w:hAnsi="Arial" w:cs="Arial"/>
          <w:sz w:val="24"/>
          <w:szCs w:val="24"/>
        </w:rPr>
        <w:t xml:space="preserve">размере </w:t>
      </w:r>
      <w:r w:rsidR="00C40C29" w:rsidRPr="00B66A87">
        <w:rPr>
          <w:rFonts w:ascii="Arial" w:hAnsi="Arial" w:cs="Arial"/>
          <w:spacing w:val="-8"/>
          <w:sz w:val="24"/>
          <w:szCs w:val="24"/>
        </w:rPr>
        <w:t xml:space="preserve">средств </w:t>
      </w:r>
      <w:r w:rsidR="00B66A87">
        <w:rPr>
          <w:rFonts w:ascii="Arial" w:hAnsi="Arial" w:cs="Arial"/>
          <w:spacing w:val="-8"/>
          <w:sz w:val="24"/>
          <w:szCs w:val="24"/>
        </w:rPr>
        <w:t>1000</w:t>
      </w:r>
      <w:r w:rsidR="00B66A87" w:rsidRPr="00B66A87">
        <w:rPr>
          <w:rFonts w:ascii="Arial" w:hAnsi="Arial" w:cs="Arial"/>
          <w:spacing w:val="-8"/>
          <w:sz w:val="24"/>
          <w:szCs w:val="24"/>
        </w:rPr>
        <w:t xml:space="preserve"> </w:t>
      </w:r>
      <w:r w:rsidR="00E57026">
        <w:rPr>
          <w:rFonts w:ascii="Arial" w:hAnsi="Arial" w:cs="Arial"/>
          <w:spacing w:val="-8"/>
          <w:sz w:val="24"/>
          <w:szCs w:val="24"/>
        </w:rPr>
        <w:t xml:space="preserve">рублей за счёт </w:t>
      </w:r>
      <w:r w:rsidR="00181126" w:rsidRPr="00B66A87">
        <w:rPr>
          <w:rFonts w:ascii="Arial" w:hAnsi="Arial" w:cs="Arial"/>
          <w:sz w:val="24"/>
          <w:szCs w:val="24"/>
        </w:rPr>
        <w:t>бюджета  муниципального</w:t>
      </w:r>
      <w:r w:rsidR="00C40C29" w:rsidRPr="00B66A87">
        <w:rPr>
          <w:rFonts w:ascii="Arial" w:hAnsi="Arial" w:cs="Arial"/>
          <w:sz w:val="24"/>
          <w:szCs w:val="24"/>
        </w:rPr>
        <w:t xml:space="preserve"> </w:t>
      </w:r>
      <w:r w:rsidR="00181126" w:rsidRPr="00B66A87">
        <w:rPr>
          <w:rFonts w:ascii="Arial" w:hAnsi="Arial" w:cs="Arial"/>
          <w:sz w:val="24"/>
          <w:szCs w:val="24"/>
        </w:rPr>
        <w:t>образования.</w:t>
      </w:r>
      <w:r w:rsidR="00E57026">
        <w:rPr>
          <w:rFonts w:ascii="Arial" w:hAnsi="Arial" w:cs="Arial"/>
          <w:sz w:val="24"/>
          <w:szCs w:val="24"/>
        </w:rPr>
        <w:t xml:space="preserve"> </w:t>
      </w:r>
    </w:p>
    <w:p w:rsidR="00E57026" w:rsidRDefault="00E57026" w:rsidP="00E57026">
      <w:pPr>
        <w:pStyle w:val="ae"/>
        <w:spacing w:before="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B73081">
        <w:rPr>
          <w:rFonts w:ascii="Arial" w:hAnsi="Arial" w:cs="Arial"/>
          <w:sz w:val="24"/>
          <w:szCs w:val="24"/>
          <w:lang w:val="ru-RU"/>
        </w:rPr>
        <w:t>Порядок и условия предоставления указанной единовременной денежной выплаты  устанавливаются правовым  актом администрации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181126" w:rsidRPr="00B73081" w:rsidRDefault="00C40C29" w:rsidP="00E57026">
      <w:pPr>
        <w:pStyle w:val="ae"/>
        <w:spacing w:before="4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ab/>
      </w:r>
      <w:r w:rsidR="00B73081">
        <w:rPr>
          <w:rFonts w:ascii="Arial" w:hAnsi="Arial" w:cs="Arial"/>
          <w:sz w:val="24"/>
          <w:szCs w:val="24"/>
          <w:lang w:val="ru-RU"/>
        </w:rPr>
        <w:t>10.</w:t>
      </w:r>
      <w:r w:rsidR="00181126" w:rsidRPr="00B73081">
        <w:rPr>
          <w:rFonts w:ascii="Arial" w:hAnsi="Arial" w:cs="Arial"/>
          <w:sz w:val="24"/>
          <w:szCs w:val="24"/>
          <w:lang w:val="ru-RU"/>
        </w:rPr>
        <w:t xml:space="preserve">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образования. Страхователем добровольных пожарных подразделений  добровольной пожарной охраны выступает</w:t>
      </w:r>
      <w:r w:rsidRPr="00B73081">
        <w:rPr>
          <w:rFonts w:ascii="Arial" w:hAnsi="Arial" w:cs="Arial"/>
          <w:sz w:val="24"/>
          <w:szCs w:val="24"/>
          <w:lang w:val="ru-RU"/>
        </w:rPr>
        <w:t xml:space="preserve"> </w:t>
      </w:r>
      <w:r w:rsidR="00181126" w:rsidRPr="00B73081">
        <w:rPr>
          <w:rFonts w:ascii="Arial" w:hAnsi="Arial" w:cs="Arial"/>
          <w:sz w:val="24"/>
          <w:szCs w:val="24"/>
          <w:lang w:val="ru-RU"/>
        </w:rPr>
        <w:t>администрация.</w:t>
      </w:r>
    </w:p>
    <w:p w:rsidR="00181126" w:rsidRPr="00B73081" w:rsidRDefault="00181126" w:rsidP="00C40C29">
      <w:pPr>
        <w:pStyle w:val="ae"/>
        <w:spacing w:line="247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администрации.</w:t>
      </w:r>
    </w:p>
    <w:p w:rsidR="00181126" w:rsidRPr="00B73081" w:rsidRDefault="00C40C29" w:rsidP="00C40C29">
      <w:pPr>
        <w:pStyle w:val="ae"/>
        <w:spacing w:line="244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ab/>
      </w:r>
      <w:r w:rsidR="00181126" w:rsidRPr="00B73081">
        <w:rPr>
          <w:rFonts w:ascii="Arial" w:hAnsi="Arial" w:cs="Arial"/>
          <w:sz w:val="24"/>
          <w:szCs w:val="24"/>
          <w:lang w:val="ru-RU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181126" w:rsidRPr="00B73081" w:rsidRDefault="00C40C29" w:rsidP="00C40C29">
      <w:pPr>
        <w:pStyle w:val="ae"/>
        <w:spacing w:line="242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ab/>
      </w:r>
      <w:r w:rsidR="00181126" w:rsidRPr="00B73081">
        <w:rPr>
          <w:rFonts w:ascii="Arial" w:hAnsi="Arial" w:cs="Arial"/>
          <w:sz w:val="24"/>
          <w:szCs w:val="24"/>
          <w:lang w:val="ru-RU"/>
        </w:rPr>
        <w:t>Нормы возмещения соответствующих расходов, условия и порядок предоставления указанной денежной  компенсации  устанавливаются правовым  актом администрации.</w:t>
      </w:r>
    </w:p>
    <w:p w:rsidR="00181126" w:rsidRPr="00B73081" w:rsidRDefault="00181126" w:rsidP="00C40C29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7" w:after="0" w:line="247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Обеспечение бесплатным питанием добровольных пожарных и работников добровольной пожарной охраны в период исполнения ими своих обязанностей  осуществляется</w:t>
      </w:r>
      <w:r w:rsidR="00C40C29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администрацией.</w:t>
      </w:r>
    </w:p>
    <w:p w:rsidR="00181126" w:rsidRPr="00B73081" w:rsidRDefault="00181126" w:rsidP="00C40C29">
      <w:pPr>
        <w:pStyle w:val="ae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>Нормы, порядок и условия обеспечения бесплатным питанием устанавливаются правовым  актом администрации.</w:t>
      </w:r>
    </w:p>
    <w:p w:rsidR="00181126" w:rsidRPr="00B73081" w:rsidRDefault="00181126" w:rsidP="00C40C29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181126" w:rsidRPr="0051286E" w:rsidRDefault="00B73081" w:rsidP="00C40C29">
      <w:pPr>
        <w:pStyle w:val="ae"/>
        <w:spacing w:before="3" w:line="242" w:lineRule="auto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181126" w:rsidRPr="0051286E">
        <w:rPr>
          <w:rFonts w:ascii="Arial" w:hAnsi="Arial" w:cs="Arial"/>
          <w:sz w:val="24"/>
          <w:szCs w:val="24"/>
          <w:lang w:val="ru-RU"/>
        </w:rPr>
        <w:t>Порядок определения объема и условия предоставления субсидий устанавливаются правовым  актом администрации.</w:t>
      </w:r>
    </w:p>
    <w:p w:rsidR="00181126" w:rsidRPr="00B73081" w:rsidRDefault="00181126" w:rsidP="00C40C29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>Материальная</w:t>
      </w:r>
      <w:r w:rsidRPr="00B73081">
        <w:rPr>
          <w:rFonts w:ascii="Arial" w:hAnsi="Arial" w:cs="Arial"/>
          <w:sz w:val="24"/>
          <w:szCs w:val="24"/>
        </w:rPr>
        <w:t xml:space="preserve"> поддержка общественным объединениям пожарной охраны оказывается путем передачи  им в соответствии  с законодательством во владение и (или) пользование </w:t>
      </w:r>
      <w:r w:rsidRPr="00B73081">
        <w:rPr>
          <w:rFonts w:ascii="Arial" w:hAnsi="Arial" w:cs="Arial"/>
          <w:spacing w:val="-5"/>
          <w:sz w:val="24"/>
          <w:szCs w:val="24"/>
        </w:rPr>
        <w:t xml:space="preserve">имущества, </w:t>
      </w:r>
      <w:r w:rsidRPr="00B73081">
        <w:rPr>
          <w:rFonts w:ascii="Arial" w:hAnsi="Arial" w:cs="Arial"/>
          <w:sz w:val="24"/>
          <w:szCs w:val="24"/>
        </w:rPr>
        <w:t>находящегося в собственности муниципального образования, в том числе специально приобретенного на эти цели за счет средств бюджета муниципального образования.</w:t>
      </w:r>
    </w:p>
    <w:p w:rsidR="00181126" w:rsidRPr="00B73081" w:rsidRDefault="00181126" w:rsidP="00C40C29">
      <w:pPr>
        <w:ind w:right="-1"/>
        <w:jc w:val="both"/>
        <w:rPr>
          <w:rFonts w:ascii="Arial" w:hAnsi="Arial" w:cs="Arial"/>
        </w:rPr>
      </w:pPr>
    </w:p>
    <w:p w:rsidR="00C40C29" w:rsidRPr="00B73081" w:rsidRDefault="00E57026" w:rsidP="00C40C29">
      <w:pPr>
        <w:pStyle w:val="ae"/>
        <w:tabs>
          <w:tab w:val="left" w:pos="0"/>
          <w:tab w:val="left" w:pos="8750"/>
          <w:tab w:val="left" w:pos="9072"/>
        </w:tabs>
        <w:ind w:right="-3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Глава 4</w:t>
      </w:r>
      <w:r w:rsidR="00C40C29" w:rsidRPr="00B73081">
        <w:rPr>
          <w:rFonts w:ascii="Arial" w:hAnsi="Arial" w:cs="Arial"/>
          <w:b/>
          <w:sz w:val="24"/>
          <w:szCs w:val="24"/>
          <w:lang w:val="ru-RU"/>
        </w:rPr>
        <w:t>. Оказание содействия органам государственной власти</w:t>
      </w:r>
    </w:p>
    <w:p w:rsidR="00C40C29" w:rsidRPr="00B73081" w:rsidRDefault="00C40C29" w:rsidP="00C40C29">
      <w:pPr>
        <w:pStyle w:val="ae"/>
        <w:tabs>
          <w:tab w:val="left" w:pos="0"/>
          <w:tab w:val="left" w:pos="8750"/>
          <w:tab w:val="left" w:pos="9072"/>
        </w:tabs>
        <w:ind w:right="-3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73081">
        <w:rPr>
          <w:rFonts w:ascii="Arial" w:hAnsi="Arial" w:cs="Arial"/>
          <w:b/>
          <w:sz w:val="24"/>
          <w:szCs w:val="24"/>
          <w:lang w:val="ru-RU"/>
        </w:rPr>
        <w:t xml:space="preserve"> Иркутской области в информировании населения о мерах</w:t>
      </w:r>
    </w:p>
    <w:p w:rsidR="00C40C29" w:rsidRPr="00B73081" w:rsidRDefault="00C40C29" w:rsidP="00C40C29">
      <w:pPr>
        <w:pStyle w:val="ae"/>
        <w:tabs>
          <w:tab w:val="left" w:pos="0"/>
          <w:tab w:val="left" w:pos="8750"/>
          <w:tab w:val="left" w:pos="9072"/>
        </w:tabs>
        <w:ind w:right="-3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73081">
        <w:rPr>
          <w:rFonts w:ascii="Arial" w:hAnsi="Arial" w:cs="Arial"/>
          <w:b/>
          <w:sz w:val="24"/>
          <w:szCs w:val="24"/>
          <w:lang w:val="ru-RU"/>
        </w:rPr>
        <w:t xml:space="preserve"> пожарной безопасности</w:t>
      </w:r>
    </w:p>
    <w:p w:rsidR="00C40C29" w:rsidRPr="00B73081" w:rsidRDefault="00C40C29" w:rsidP="00C40C29">
      <w:pPr>
        <w:pStyle w:val="ae"/>
        <w:tabs>
          <w:tab w:val="left" w:pos="9072"/>
        </w:tabs>
        <w:spacing w:before="2"/>
        <w:rPr>
          <w:rFonts w:ascii="Arial" w:hAnsi="Arial" w:cs="Arial"/>
          <w:sz w:val="24"/>
          <w:szCs w:val="24"/>
          <w:lang w:val="ru-RU"/>
        </w:rPr>
      </w:pPr>
    </w:p>
    <w:p w:rsidR="00C40C29" w:rsidRPr="00B73081" w:rsidRDefault="00C40C29" w:rsidP="008F0F94">
      <w:pPr>
        <w:pStyle w:val="a8"/>
        <w:widowControl w:val="0"/>
        <w:numPr>
          <w:ilvl w:val="0"/>
          <w:numId w:val="13"/>
        </w:numPr>
        <w:tabs>
          <w:tab w:val="left" w:pos="1134"/>
          <w:tab w:val="left" w:pos="9781"/>
        </w:tabs>
        <w:autoSpaceDE w:val="0"/>
        <w:autoSpaceDN w:val="0"/>
        <w:spacing w:after="0" w:line="249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C40C29" w:rsidRPr="00B73081" w:rsidRDefault="00C40C29" w:rsidP="008F0F94">
      <w:pPr>
        <w:pStyle w:val="a8"/>
        <w:widowControl w:val="0"/>
        <w:numPr>
          <w:ilvl w:val="0"/>
          <w:numId w:val="13"/>
        </w:numPr>
        <w:tabs>
          <w:tab w:val="left" w:pos="1188"/>
          <w:tab w:val="left" w:pos="9020"/>
          <w:tab w:val="left" w:pos="9781"/>
        </w:tabs>
        <w:autoSpaceDE w:val="0"/>
        <w:autoSpaceDN w:val="0"/>
        <w:spacing w:after="0" w:line="244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</w:t>
      </w:r>
      <w:r w:rsidR="008F0F94" w:rsidRP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pacing w:val="3"/>
          <w:sz w:val="24"/>
          <w:szCs w:val="24"/>
        </w:rPr>
        <w:t>путем:</w:t>
      </w:r>
    </w:p>
    <w:p w:rsidR="00C40C29" w:rsidRPr="0051286E" w:rsidRDefault="00C40C29" w:rsidP="0051286E">
      <w:pPr>
        <w:pStyle w:val="a8"/>
        <w:widowControl w:val="0"/>
        <w:numPr>
          <w:ilvl w:val="0"/>
          <w:numId w:val="15"/>
        </w:numPr>
        <w:tabs>
          <w:tab w:val="left" w:pos="1203"/>
          <w:tab w:val="left" w:pos="9781"/>
        </w:tabs>
        <w:autoSpaceDE w:val="0"/>
        <w:autoSpaceDN w:val="0"/>
        <w:spacing w:after="0" w:line="247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     сети      «Интернет»      на     сайте</w:t>
      </w:r>
      <w:r w:rsidR="0051286E">
        <w:rPr>
          <w:rFonts w:ascii="Arial" w:hAnsi="Arial" w:cs="Arial"/>
          <w:sz w:val="24"/>
          <w:szCs w:val="24"/>
        </w:rPr>
        <w:t xml:space="preserve"> тургеневка.рф</w:t>
      </w:r>
      <w:r w:rsidRPr="0051286E">
        <w:rPr>
          <w:rFonts w:ascii="Arial" w:hAnsi="Arial" w:cs="Arial"/>
          <w:i/>
          <w:w w:val="97"/>
        </w:rPr>
        <w:t>;</w:t>
      </w:r>
    </w:p>
    <w:p w:rsidR="00C40C29" w:rsidRPr="00B73081" w:rsidRDefault="00C40C29" w:rsidP="008F0F94">
      <w:pPr>
        <w:pStyle w:val="a8"/>
        <w:widowControl w:val="0"/>
        <w:numPr>
          <w:ilvl w:val="0"/>
          <w:numId w:val="15"/>
        </w:numPr>
        <w:tabs>
          <w:tab w:val="left" w:pos="1279"/>
          <w:tab w:val="left" w:pos="9781"/>
        </w:tabs>
        <w:autoSpaceDE w:val="0"/>
        <w:autoSpaceDN w:val="0"/>
        <w:spacing w:after="0" w:line="247" w:lineRule="exact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распространения     информационных     материалов,    содержащих</w:t>
      </w:r>
    </w:p>
    <w:p w:rsidR="00C40C29" w:rsidRPr="00B73081" w:rsidRDefault="00C40C29" w:rsidP="008F0F94">
      <w:pPr>
        <w:pStyle w:val="ae"/>
        <w:tabs>
          <w:tab w:val="left" w:pos="9781"/>
        </w:tabs>
        <w:spacing w:before="9" w:line="242" w:lineRule="auto"/>
        <w:ind w:right="-39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>информацию о мерах пожарной безопасности, среди населения путем их раздачи и (или) размещения в общественных  местах;</w:t>
      </w:r>
    </w:p>
    <w:p w:rsidR="00C40C29" w:rsidRPr="00B73081" w:rsidRDefault="00C40C29" w:rsidP="008F0F94">
      <w:pPr>
        <w:pStyle w:val="a8"/>
        <w:widowControl w:val="0"/>
        <w:numPr>
          <w:ilvl w:val="0"/>
          <w:numId w:val="15"/>
        </w:numPr>
        <w:tabs>
          <w:tab w:val="left" w:pos="1041"/>
          <w:tab w:val="left" w:pos="9781"/>
        </w:tabs>
        <w:autoSpaceDE w:val="0"/>
        <w:autoSpaceDN w:val="0"/>
        <w:spacing w:after="0" w:line="284" w:lineRule="exact"/>
        <w:ind w:left="0" w:right="-39" w:firstLine="709"/>
        <w:contextualSpacing w:val="0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организации и проведения собраний</w:t>
      </w:r>
      <w:r w:rsid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населения;</w:t>
      </w:r>
    </w:p>
    <w:p w:rsidR="00C40C29" w:rsidRPr="00B73081" w:rsidRDefault="00C40C29" w:rsidP="008F0F94">
      <w:pPr>
        <w:pStyle w:val="a8"/>
        <w:widowControl w:val="0"/>
        <w:numPr>
          <w:ilvl w:val="0"/>
          <w:numId w:val="15"/>
        </w:numPr>
        <w:tabs>
          <w:tab w:val="left" w:pos="1135"/>
          <w:tab w:val="left" w:pos="9781"/>
        </w:tabs>
        <w:autoSpaceDE w:val="0"/>
        <w:autoSpaceDN w:val="0"/>
        <w:spacing w:before="3" w:after="0" w:line="247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иными способами, согласованными с органами государственной власти Иркутской</w:t>
      </w:r>
      <w:r w:rsid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области.</w:t>
      </w:r>
    </w:p>
    <w:p w:rsidR="00C40C29" w:rsidRPr="00B73081" w:rsidRDefault="00C40C29" w:rsidP="00C40C29">
      <w:pPr>
        <w:pStyle w:val="ae"/>
        <w:tabs>
          <w:tab w:val="left" w:pos="9781"/>
        </w:tabs>
        <w:spacing w:before="2"/>
        <w:rPr>
          <w:rFonts w:ascii="Arial" w:hAnsi="Arial" w:cs="Arial"/>
          <w:sz w:val="24"/>
          <w:szCs w:val="24"/>
          <w:lang w:val="ru-RU"/>
        </w:rPr>
      </w:pPr>
    </w:p>
    <w:p w:rsidR="00C40C29" w:rsidRPr="00B73081" w:rsidRDefault="00E57026" w:rsidP="008F0F94">
      <w:pPr>
        <w:pStyle w:val="ae"/>
        <w:tabs>
          <w:tab w:val="left" w:pos="9781"/>
        </w:tabs>
        <w:spacing w:before="1"/>
        <w:ind w:right="-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  <w:lang w:val="ru-RU"/>
        </w:rPr>
        <w:t>5</w:t>
      </w:r>
      <w:r w:rsidR="00C40C29" w:rsidRPr="00B73081">
        <w:rPr>
          <w:rFonts w:ascii="Arial" w:hAnsi="Arial" w:cs="Arial"/>
          <w:b/>
          <w:sz w:val="24"/>
          <w:szCs w:val="24"/>
        </w:rPr>
        <w:t xml:space="preserve">. </w:t>
      </w:r>
      <w:r w:rsidR="0009766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40C29" w:rsidRPr="00B73081">
        <w:rPr>
          <w:rFonts w:ascii="Arial" w:hAnsi="Arial" w:cs="Arial"/>
          <w:b/>
          <w:sz w:val="24"/>
          <w:szCs w:val="24"/>
        </w:rPr>
        <w:t>Особый противопожарный</w:t>
      </w:r>
      <w:r w:rsidR="00B7308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40C29" w:rsidRPr="00B73081">
        <w:rPr>
          <w:rFonts w:ascii="Arial" w:hAnsi="Arial" w:cs="Arial"/>
          <w:b/>
          <w:sz w:val="24"/>
          <w:szCs w:val="24"/>
        </w:rPr>
        <w:t>режим</w:t>
      </w:r>
    </w:p>
    <w:p w:rsidR="00C40C29" w:rsidRPr="00B73081" w:rsidRDefault="00C40C29" w:rsidP="00C40C29">
      <w:pPr>
        <w:pStyle w:val="ae"/>
        <w:tabs>
          <w:tab w:val="left" w:pos="9781"/>
        </w:tabs>
        <w:spacing w:before="7"/>
        <w:rPr>
          <w:rFonts w:ascii="Arial" w:hAnsi="Arial" w:cs="Arial"/>
          <w:sz w:val="24"/>
          <w:szCs w:val="24"/>
        </w:rPr>
      </w:pPr>
    </w:p>
    <w:p w:rsidR="00C40C29" w:rsidRPr="00B73081" w:rsidRDefault="00C40C29" w:rsidP="008F0F94">
      <w:pPr>
        <w:pStyle w:val="a8"/>
        <w:widowControl w:val="0"/>
        <w:numPr>
          <w:ilvl w:val="0"/>
          <w:numId w:val="13"/>
        </w:numPr>
        <w:tabs>
          <w:tab w:val="left" w:pos="1335"/>
          <w:tab w:val="left" w:pos="9781"/>
        </w:tabs>
        <w:autoSpaceDE w:val="0"/>
        <w:autoSpaceDN w:val="0"/>
        <w:spacing w:after="0" w:line="244" w:lineRule="auto"/>
        <w:ind w:left="0"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C40C29" w:rsidRPr="00B73081" w:rsidRDefault="00C40C29" w:rsidP="008F0F94">
      <w:pPr>
        <w:pStyle w:val="a8"/>
        <w:widowControl w:val="0"/>
        <w:numPr>
          <w:ilvl w:val="0"/>
          <w:numId w:val="13"/>
        </w:numPr>
        <w:tabs>
          <w:tab w:val="left" w:pos="1155"/>
          <w:tab w:val="left" w:pos="9781"/>
        </w:tabs>
        <w:autoSpaceDE w:val="0"/>
        <w:autoSpaceDN w:val="0"/>
        <w:spacing w:after="0" w:line="244" w:lineRule="auto"/>
        <w:ind w:left="0" w:right="113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муниципального образования,  устанавливается решением главы муниципального образования </w:t>
      </w:r>
      <w:r w:rsidR="0051286E">
        <w:rPr>
          <w:rFonts w:ascii="Arial" w:hAnsi="Arial" w:cs="Arial"/>
          <w:sz w:val="24"/>
          <w:szCs w:val="24"/>
        </w:rPr>
        <w:t xml:space="preserve">«Тургеневка» </w:t>
      </w:r>
      <w:r w:rsidRPr="00B73081">
        <w:rPr>
          <w:rFonts w:ascii="Arial" w:hAnsi="Arial" w:cs="Arial"/>
          <w:sz w:val="24"/>
          <w:szCs w:val="24"/>
        </w:rPr>
        <w:t>с незамедлительным уведомлением Правительства  Иркутской</w:t>
      </w:r>
      <w:r w:rsid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области.</w:t>
      </w:r>
    </w:p>
    <w:p w:rsidR="00C40C29" w:rsidRDefault="00C40C29" w:rsidP="0051286E">
      <w:pPr>
        <w:pStyle w:val="a8"/>
        <w:widowControl w:val="0"/>
        <w:numPr>
          <w:ilvl w:val="0"/>
          <w:numId w:val="13"/>
        </w:numPr>
        <w:tabs>
          <w:tab w:val="left" w:pos="1250"/>
          <w:tab w:val="left" w:pos="9781"/>
        </w:tabs>
        <w:autoSpaceDE w:val="0"/>
        <w:autoSpaceDN w:val="0"/>
        <w:spacing w:after="0" w:line="242" w:lineRule="auto"/>
        <w:ind w:left="0" w:right="11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 xml:space="preserve">Решение, предусмотренное пунктом 22 настоящего Положения, оформляется постановлением главы муниципального образования </w:t>
      </w:r>
      <w:r w:rsidR="0051286E">
        <w:rPr>
          <w:rFonts w:ascii="Arial" w:hAnsi="Arial" w:cs="Arial"/>
          <w:i/>
          <w:sz w:val="24"/>
          <w:szCs w:val="24"/>
        </w:rPr>
        <w:t xml:space="preserve"> </w:t>
      </w:r>
      <w:r w:rsidR="0051286E" w:rsidRPr="0051286E">
        <w:rPr>
          <w:rFonts w:ascii="Arial" w:hAnsi="Arial" w:cs="Arial"/>
          <w:sz w:val="24"/>
          <w:szCs w:val="24"/>
        </w:rPr>
        <w:t>«Тургеневка»</w:t>
      </w:r>
      <w:r w:rsidR="0051286E">
        <w:rPr>
          <w:rFonts w:ascii="Arial" w:hAnsi="Arial" w:cs="Arial"/>
          <w:i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должно содержать сведения, предусмотренные частью 5 статьи 20 Закона Иркутской  области от  7 октября 2008 года</w:t>
      </w:r>
      <w:r w:rsidR="00B73081">
        <w:rPr>
          <w:rFonts w:ascii="Arial" w:hAnsi="Arial" w:cs="Arial"/>
          <w:sz w:val="24"/>
          <w:szCs w:val="24"/>
        </w:rPr>
        <w:t xml:space="preserve"> </w:t>
      </w:r>
      <w:r w:rsidRPr="00B73081">
        <w:rPr>
          <w:rFonts w:ascii="Arial" w:hAnsi="Arial" w:cs="Arial"/>
          <w:sz w:val="24"/>
          <w:szCs w:val="24"/>
        </w:rPr>
        <w:t>№ 78-оз «О пожарной безопасности в Иркутской области», и незамедлительно доводится до сведения населения чер</w:t>
      </w:r>
      <w:r w:rsidR="0051286E">
        <w:rPr>
          <w:rFonts w:ascii="Arial" w:hAnsi="Arial" w:cs="Arial"/>
          <w:sz w:val="24"/>
          <w:szCs w:val="24"/>
        </w:rPr>
        <w:t>ез средства массовой информации</w:t>
      </w:r>
    </w:p>
    <w:p w:rsidR="0051286E" w:rsidRDefault="0051286E" w:rsidP="0051286E">
      <w:pPr>
        <w:widowControl w:val="0"/>
        <w:tabs>
          <w:tab w:val="left" w:pos="1250"/>
          <w:tab w:val="left" w:pos="9781"/>
        </w:tabs>
        <w:autoSpaceDE w:val="0"/>
        <w:autoSpaceDN w:val="0"/>
        <w:spacing w:line="242" w:lineRule="auto"/>
        <w:ind w:right="110"/>
        <w:jc w:val="both"/>
        <w:rPr>
          <w:rFonts w:ascii="Arial" w:hAnsi="Arial" w:cs="Arial"/>
        </w:rPr>
      </w:pPr>
    </w:p>
    <w:p w:rsidR="00B66A87" w:rsidRPr="00B73081" w:rsidRDefault="00E57026" w:rsidP="00B66A87">
      <w:pPr>
        <w:pStyle w:val="ae"/>
        <w:tabs>
          <w:tab w:val="left" w:pos="0"/>
        </w:tabs>
        <w:ind w:right="-3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Глава 6</w:t>
      </w:r>
      <w:r w:rsidR="00B66A87" w:rsidRPr="00B73081">
        <w:rPr>
          <w:rFonts w:ascii="Arial" w:hAnsi="Arial" w:cs="Arial"/>
          <w:b/>
          <w:sz w:val="24"/>
          <w:szCs w:val="24"/>
          <w:lang w:val="ru-RU"/>
        </w:rPr>
        <w:t xml:space="preserve">. Планирование мероприятий по обеспечению пожарной безопасности, обеспечение пожарной безопасности в границах сельских населенных  пунктов </w:t>
      </w:r>
    </w:p>
    <w:p w:rsidR="00B66A87" w:rsidRDefault="00B66A87" w:rsidP="0051286E">
      <w:pPr>
        <w:widowControl w:val="0"/>
        <w:tabs>
          <w:tab w:val="left" w:pos="1250"/>
          <w:tab w:val="left" w:pos="9781"/>
        </w:tabs>
        <w:autoSpaceDE w:val="0"/>
        <w:autoSpaceDN w:val="0"/>
        <w:spacing w:line="242" w:lineRule="auto"/>
        <w:ind w:right="110"/>
        <w:jc w:val="both"/>
        <w:rPr>
          <w:rFonts w:ascii="Arial" w:hAnsi="Arial" w:cs="Arial"/>
        </w:rPr>
      </w:pPr>
    </w:p>
    <w:p w:rsidR="00B66A87" w:rsidRPr="00B73081" w:rsidRDefault="00B66A87" w:rsidP="00B66A87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7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 xml:space="preserve">Мероприятия по обеспечению пожарной безопасности подлежат включению в планы, схемы и программы развития  территории </w:t>
      </w:r>
      <w:r w:rsidRPr="0051286E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B73081">
        <w:rPr>
          <w:rFonts w:ascii="Arial" w:hAnsi="Arial" w:cs="Arial"/>
          <w:sz w:val="24"/>
          <w:szCs w:val="24"/>
        </w:rPr>
        <w:t>в соответствии с законодательством.</w:t>
      </w:r>
    </w:p>
    <w:p w:rsidR="00B66A87" w:rsidRPr="00B73081" w:rsidRDefault="00B66A87" w:rsidP="00B66A87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4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В границах сельских населенных пунктов на территории муниципального образования  администрацией определяются  и оснащаются:</w:t>
      </w:r>
    </w:p>
    <w:p w:rsidR="00B66A87" w:rsidRPr="00B73081" w:rsidRDefault="00B66A87" w:rsidP="00B66A87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8" w:after="0" w:line="244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>места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66A87" w:rsidRPr="0051286E" w:rsidRDefault="00B66A87" w:rsidP="00B66A87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>места размещения первичных средств тушения пожаров и противопожарного инвентаря  на территориях  общего пользования</w:t>
      </w:r>
      <w:r>
        <w:rPr>
          <w:rFonts w:ascii="Arial" w:hAnsi="Arial" w:cs="Arial"/>
          <w:sz w:val="24"/>
          <w:szCs w:val="24"/>
        </w:rPr>
        <w:t>.</w:t>
      </w:r>
    </w:p>
    <w:p w:rsidR="00B66A87" w:rsidRPr="00B73081" w:rsidRDefault="00B66A87" w:rsidP="00B66A87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1286E">
        <w:rPr>
          <w:rFonts w:ascii="Arial" w:hAnsi="Arial" w:cs="Arial"/>
          <w:sz w:val="24"/>
          <w:szCs w:val="24"/>
        </w:rPr>
        <w:t xml:space="preserve"> В границах сельских населенных пунктов на территории муниципального образования  администрация обеспечивает:</w:t>
      </w:r>
    </w:p>
    <w:p w:rsidR="00B66A87" w:rsidRPr="00B73081" w:rsidRDefault="00B66A87" w:rsidP="00B66A87">
      <w:pPr>
        <w:pStyle w:val="ae"/>
        <w:tabs>
          <w:tab w:val="left" w:pos="0"/>
        </w:tabs>
        <w:ind w:right="-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>1) организацию и принятие мер по оповещению населения и подразделений  Государственной противопожарной службы о  пожаре;</w:t>
      </w:r>
    </w:p>
    <w:p w:rsidR="00B66A87" w:rsidRPr="00B73081" w:rsidRDefault="00B66A87" w:rsidP="00B66A87">
      <w:pPr>
        <w:pStyle w:val="ae"/>
        <w:tabs>
          <w:tab w:val="left" w:pos="0"/>
        </w:tabs>
        <w:spacing w:before="7"/>
        <w:ind w:right="-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73081">
        <w:rPr>
          <w:rFonts w:ascii="Arial" w:hAnsi="Arial" w:cs="Arial"/>
          <w:sz w:val="24"/>
          <w:szCs w:val="24"/>
          <w:lang w:val="ru-RU"/>
        </w:rPr>
        <w:t>2) принятие мер по локализации пожара и спасению людей и имущества до  прибытия  подразделений  Государственной противопожарной службы</w:t>
      </w:r>
    </w:p>
    <w:p w:rsidR="00B66A87" w:rsidRPr="00B73081" w:rsidRDefault="00B66A87" w:rsidP="00B66A87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-3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73081">
        <w:rPr>
          <w:rFonts w:ascii="Arial" w:hAnsi="Arial" w:cs="Arial"/>
          <w:sz w:val="24"/>
          <w:szCs w:val="24"/>
        </w:rPr>
        <w:t xml:space="preserve">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</w:t>
      </w:r>
      <w:r w:rsidRPr="00B73081">
        <w:rPr>
          <w:rFonts w:ascii="Arial" w:hAnsi="Arial" w:cs="Arial"/>
          <w:w w:val="99"/>
          <w:sz w:val="24"/>
          <w:szCs w:val="24"/>
        </w:rPr>
        <w:t xml:space="preserve">порядок реализации указанных </w:t>
      </w:r>
      <w:r w:rsidRPr="00B73081">
        <w:rPr>
          <w:rFonts w:ascii="Arial" w:hAnsi="Arial" w:cs="Arial"/>
          <w:w w:val="104"/>
          <w:sz w:val="24"/>
          <w:szCs w:val="24"/>
        </w:rPr>
        <w:t>мероприяти</w:t>
      </w:r>
      <w:r w:rsidRPr="00B73081">
        <w:rPr>
          <w:rFonts w:ascii="Arial" w:hAnsi="Arial" w:cs="Arial"/>
          <w:spacing w:val="-37"/>
          <w:w w:val="104"/>
          <w:sz w:val="24"/>
          <w:szCs w:val="24"/>
        </w:rPr>
        <w:t>й</w:t>
      </w:r>
      <w:r>
        <w:rPr>
          <w:rFonts w:ascii="Arial" w:hAnsi="Arial" w:cs="Arial"/>
          <w:spacing w:val="-37"/>
          <w:w w:val="104"/>
          <w:sz w:val="24"/>
          <w:szCs w:val="24"/>
        </w:rPr>
        <w:t>.</w:t>
      </w:r>
    </w:p>
    <w:p w:rsidR="00B66A87" w:rsidRPr="00B73081" w:rsidRDefault="00B66A87" w:rsidP="00B66A87">
      <w:pPr>
        <w:pStyle w:val="a8"/>
        <w:widowControl w:val="0"/>
        <w:tabs>
          <w:tab w:val="left" w:pos="1075"/>
          <w:tab w:val="left" w:pos="8931"/>
        </w:tabs>
        <w:autoSpaceDE w:val="0"/>
        <w:autoSpaceDN w:val="0"/>
        <w:spacing w:after="0" w:line="242" w:lineRule="auto"/>
        <w:ind w:left="0" w:right="14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B66A87" w:rsidRPr="00B73081" w:rsidSect="00C40C2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2C" w:rsidRDefault="00CE0C2C" w:rsidP="0043154A">
      <w:r>
        <w:separator/>
      </w:r>
    </w:p>
  </w:endnote>
  <w:endnote w:type="continuationSeparator" w:id="1">
    <w:p w:rsidR="00CE0C2C" w:rsidRDefault="00CE0C2C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2C" w:rsidRDefault="00CE0C2C" w:rsidP="0043154A">
      <w:r>
        <w:separator/>
      </w:r>
    </w:p>
  </w:footnote>
  <w:footnote w:type="continuationSeparator" w:id="1">
    <w:p w:rsidR="00CE0C2C" w:rsidRDefault="00CE0C2C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A3"/>
    <w:multiLevelType w:val="hybridMultilevel"/>
    <w:tmpl w:val="83B4222E"/>
    <w:lvl w:ilvl="0" w:tplc="F52C3C16">
      <w:start w:val="4"/>
      <w:numFmt w:val="decimal"/>
      <w:lvlText w:val="%1."/>
      <w:lvlJc w:val="left"/>
      <w:pPr>
        <w:ind w:left="1065" w:hanging="360"/>
      </w:pPr>
      <w:rPr>
        <w:rFonts w:hint="default"/>
        <w:color w:val="5D5D5E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C4665A"/>
    <w:multiLevelType w:val="hybridMultilevel"/>
    <w:tmpl w:val="D3ECC56E"/>
    <w:lvl w:ilvl="0" w:tplc="81806BE6">
      <w:start w:val="12"/>
      <w:numFmt w:val="decimal"/>
      <w:lvlText w:val="%1."/>
      <w:lvlJc w:val="left"/>
      <w:pPr>
        <w:ind w:left="139" w:hanging="475"/>
      </w:pPr>
      <w:rPr>
        <w:rFonts w:hint="default"/>
        <w:spacing w:val="-26"/>
        <w:w w:val="97"/>
      </w:rPr>
    </w:lvl>
    <w:lvl w:ilvl="1" w:tplc="BD1EBCAA">
      <w:numFmt w:val="bullet"/>
      <w:lvlText w:val="•"/>
      <w:lvlJc w:val="left"/>
      <w:pPr>
        <w:ind w:left="1000" w:hanging="475"/>
      </w:pPr>
      <w:rPr>
        <w:rFonts w:hint="default"/>
      </w:rPr>
    </w:lvl>
    <w:lvl w:ilvl="2" w:tplc="494A1D9C">
      <w:numFmt w:val="bullet"/>
      <w:lvlText w:val="•"/>
      <w:lvlJc w:val="left"/>
      <w:pPr>
        <w:ind w:left="1860" w:hanging="475"/>
      </w:pPr>
      <w:rPr>
        <w:rFonts w:hint="default"/>
      </w:rPr>
    </w:lvl>
    <w:lvl w:ilvl="3" w:tplc="2EE434B4">
      <w:numFmt w:val="bullet"/>
      <w:lvlText w:val="•"/>
      <w:lvlJc w:val="left"/>
      <w:pPr>
        <w:ind w:left="2720" w:hanging="475"/>
      </w:pPr>
      <w:rPr>
        <w:rFonts w:hint="default"/>
      </w:rPr>
    </w:lvl>
    <w:lvl w:ilvl="4" w:tplc="3B2A130E">
      <w:numFmt w:val="bullet"/>
      <w:lvlText w:val="•"/>
      <w:lvlJc w:val="left"/>
      <w:pPr>
        <w:ind w:left="3581" w:hanging="475"/>
      </w:pPr>
      <w:rPr>
        <w:rFonts w:hint="default"/>
      </w:rPr>
    </w:lvl>
    <w:lvl w:ilvl="5" w:tplc="5146758E">
      <w:numFmt w:val="bullet"/>
      <w:lvlText w:val="•"/>
      <w:lvlJc w:val="left"/>
      <w:pPr>
        <w:ind w:left="4441" w:hanging="475"/>
      </w:pPr>
      <w:rPr>
        <w:rFonts w:hint="default"/>
      </w:rPr>
    </w:lvl>
    <w:lvl w:ilvl="6" w:tplc="28D6024C">
      <w:numFmt w:val="bullet"/>
      <w:lvlText w:val="•"/>
      <w:lvlJc w:val="left"/>
      <w:pPr>
        <w:ind w:left="5301" w:hanging="475"/>
      </w:pPr>
      <w:rPr>
        <w:rFonts w:hint="default"/>
      </w:rPr>
    </w:lvl>
    <w:lvl w:ilvl="7" w:tplc="6F2ECF04">
      <w:numFmt w:val="bullet"/>
      <w:lvlText w:val="•"/>
      <w:lvlJc w:val="left"/>
      <w:pPr>
        <w:ind w:left="6162" w:hanging="475"/>
      </w:pPr>
      <w:rPr>
        <w:rFonts w:hint="default"/>
      </w:rPr>
    </w:lvl>
    <w:lvl w:ilvl="8" w:tplc="5EBCE84E">
      <w:numFmt w:val="bullet"/>
      <w:lvlText w:val="•"/>
      <w:lvlJc w:val="left"/>
      <w:pPr>
        <w:ind w:left="7022" w:hanging="475"/>
      </w:pPr>
      <w:rPr>
        <w:rFonts w:hint="default"/>
      </w:rPr>
    </w:lvl>
  </w:abstractNum>
  <w:abstractNum w:abstractNumId="2">
    <w:nsid w:val="117E53DA"/>
    <w:multiLevelType w:val="hybridMultilevel"/>
    <w:tmpl w:val="0D7EFA4C"/>
    <w:lvl w:ilvl="0" w:tplc="D1842BEA">
      <w:start w:val="1"/>
      <w:numFmt w:val="decimal"/>
      <w:lvlText w:val="%1."/>
      <w:lvlJc w:val="left"/>
      <w:pPr>
        <w:ind w:left="130" w:hanging="290"/>
      </w:pPr>
      <w:rPr>
        <w:rFonts w:ascii="Arial" w:eastAsia="Times New Roman" w:hAnsi="Arial" w:cs="Arial" w:hint="default"/>
        <w:color w:val="5B5B5B"/>
        <w:w w:val="104"/>
        <w:sz w:val="24"/>
        <w:szCs w:val="24"/>
      </w:rPr>
    </w:lvl>
    <w:lvl w:ilvl="1" w:tplc="BCCED37C">
      <w:start w:val="2"/>
      <w:numFmt w:val="decimal"/>
      <w:lvlText w:val="%2."/>
      <w:lvlJc w:val="left"/>
      <w:pPr>
        <w:ind w:left="1532" w:hanging="321"/>
        <w:jc w:val="right"/>
      </w:pPr>
      <w:rPr>
        <w:rFonts w:hint="default"/>
        <w:w w:val="102"/>
      </w:rPr>
    </w:lvl>
    <w:lvl w:ilvl="2" w:tplc="D6482CE0">
      <w:numFmt w:val="bullet"/>
      <w:lvlText w:val="•"/>
      <w:lvlJc w:val="left"/>
      <w:pPr>
        <w:ind w:left="2362" w:hanging="321"/>
      </w:pPr>
      <w:rPr>
        <w:rFonts w:hint="default"/>
      </w:rPr>
    </w:lvl>
    <w:lvl w:ilvl="3" w:tplc="0046C6E6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E6F4B896">
      <w:numFmt w:val="bullet"/>
      <w:lvlText w:val="•"/>
      <w:lvlJc w:val="left"/>
      <w:pPr>
        <w:ind w:left="4007" w:hanging="321"/>
      </w:pPr>
      <w:rPr>
        <w:rFonts w:hint="default"/>
      </w:rPr>
    </w:lvl>
    <w:lvl w:ilvl="5" w:tplc="FDF8C606">
      <w:numFmt w:val="bullet"/>
      <w:lvlText w:val="•"/>
      <w:lvlJc w:val="left"/>
      <w:pPr>
        <w:ind w:left="4830" w:hanging="321"/>
      </w:pPr>
      <w:rPr>
        <w:rFonts w:hint="default"/>
      </w:rPr>
    </w:lvl>
    <w:lvl w:ilvl="6" w:tplc="799A7AF6">
      <w:numFmt w:val="bullet"/>
      <w:lvlText w:val="•"/>
      <w:lvlJc w:val="left"/>
      <w:pPr>
        <w:ind w:left="5652" w:hanging="321"/>
      </w:pPr>
      <w:rPr>
        <w:rFonts w:hint="default"/>
      </w:rPr>
    </w:lvl>
    <w:lvl w:ilvl="7" w:tplc="B69C1502">
      <w:numFmt w:val="bullet"/>
      <w:lvlText w:val="•"/>
      <w:lvlJc w:val="left"/>
      <w:pPr>
        <w:ind w:left="6475" w:hanging="321"/>
      </w:pPr>
      <w:rPr>
        <w:rFonts w:hint="default"/>
      </w:rPr>
    </w:lvl>
    <w:lvl w:ilvl="8" w:tplc="4B00B230">
      <w:numFmt w:val="bullet"/>
      <w:lvlText w:val="•"/>
      <w:lvlJc w:val="left"/>
      <w:pPr>
        <w:ind w:left="7298" w:hanging="321"/>
      </w:pPr>
      <w:rPr>
        <w:rFonts w:hint="default"/>
      </w:rPr>
    </w:lvl>
  </w:abstractNum>
  <w:abstractNum w:abstractNumId="3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2678011C"/>
    <w:multiLevelType w:val="hybridMultilevel"/>
    <w:tmpl w:val="93C43E52"/>
    <w:lvl w:ilvl="0" w:tplc="30E8A62E">
      <w:start w:val="1"/>
      <w:numFmt w:val="decimal"/>
      <w:lvlText w:val="%1)"/>
      <w:lvlJc w:val="left"/>
      <w:pPr>
        <w:ind w:left="126" w:hanging="287"/>
      </w:pPr>
      <w:rPr>
        <w:rFonts w:ascii="Times New Roman" w:eastAsia="Times New Roman" w:hAnsi="Times New Roman" w:cs="Times New Roman" w:hint="default"/>
        <w:color w:val="626262"/>
        <w:w w:val="103"/>
        <w:sz w:val="25"/>
        <w:szCs w:val="25"/>
      </w:rPr>
    </w:lvl>
    <w:lvl w:ilvl="1" w:tplc="C3E604D2">
      <w:numFmt w:val="bullet"/>
      <w:lvlText w:val="•"/>
      <w:lvlJc w:val="left"/>
      <w:pPr>
        <w:ind w:left="988" w:hanging="287"/>
      </w:pPr>
      <w:rPr>
        <w:rFonts w:hint="default"/>
      </w:rPr>
    </w:lvl>
    <w:lvl w:ilvl="2" w:tplc="3D44C3F8">
      <w:numFmt w:val="bullet"/>
      <w:lvlText w:val="•"/>
      <w:lvlJc w:val="left"/>
      <w:pPr>
        <w:ind w:left="1856" w:hanging="287"/>
      </w:pPr>
      <w:rPr>
        <w:rFonts w:hint="default"/>
      </w:rPr>
    </w:lvl>
    <w:lvl w:ilvl="3" w:tplc="BEA0ADEE">
      <w:numFmt w:val="bullet"/>
      <w:lvlText w:val="•"/>
      <w:lvlJc w:val="left"/>
      <w:pPr>
        <w:ind w:left="2724" w:hanging="287"/>
      </w:pPr>
      <w:rPr>
        <w:rFonts w:hint="default"/>
      </w:rPr>
    </w:lvl>
    <w:lvl w:ilvl="4" w:tplc="FFD8B0E6">
      <w:numFmt w:val="bullet"/>
      <w:lvlText w:val="•"/>
      <w:lvlJc w:val="left"/>
      <w:pPr>
        <w:ind w:left="3593" w:hanging="287"/>
      </w:pPr>
      <w:rPr>
        <w:rFonts w:hint="default"/>
      </w:rPr>
    </w:lvl>
    <w:lvl w:ilvl="5" w:tplc="D3B45824">
      <w:numFmt w:val="bullet"/>
      <w:lvlText w:val="•"/>
      <w:lvlJc w:val="left"/>
      <w:pPr>
        <w:ind w:left="4461" w:hanging="287"/>
      </w:pPr>
      <w:rPr>
        <w:rFonts w:hint="default"/>
      </w:rPr>
    </w:lvl>
    <w:lvl w:ilvl="6" w:tplc="CD88861A">
      <w:numFmt w:val="bullet"/>
      <w:lvlText w:val="•"/>
      <w:lvlJc w:val="left"/>
      <w:pPr>
        <w:ind w:left="5329" w:hanging="287"/>
      </w:pPr>
      <w:rPr>
        <w:rFonts w:hint="default"/>
      </w:rPr>
    </w:lvl>
    <w:lvl w:ilvl="7" w:tplc="03BC9F8C">
      <w:numFmt w:val="bullet"/>
      <w:lvlText w:val="•"/>
      <w:lvlJc w:val="left"/>
      <w:pPr>
        <w:ind w:left="6198" w:hanging="287"/>
      </w:pPr>
      <w:rPr>
        <w:rFonts w:hint="default"/>
      </w:rPr>
    </w:lvl>
    <w:lvl w:ilvl="8" w:tplc="6A38460E">
      <w:numFmt w:val="bullet"/>
      <w:lvlText w:val="•"/>
      <w:lvlJc w:val="left"/>
      <w:pPr>
        <w:ind w:left="7066" w:hanging="287"/>
      </w:pPr>
      <w:rPr>
        <w:rFonts w:hint="default"/>
      </w:rPr>
    </w:lvl>
  </w:abstractNum>
  <w:abstractNum w:abstractNumId="5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133A"/>
    <w:multiLevelType w:val="hybridMultilevel"/>
    <w:tmpl w:val="BDEA6250"/>
    <w:lvl w:ilvl="0" w:tplc="EDB60116">
      <w:start w:val="1"/>
      <w:numFmt w:val="decimal"/>
      <w:lvlText w:val="%1)"/>
      <w:lvlJc w:val="left"/>
      <w:pPr>
        <w:ind w:left="109" w:hanging="448"/>
      </w:pPr>
      <w:rPr>
        <w:rFonts w:ascii="Times New Roman" w:eastAsia="Times New Roman" w:hAnsi="Times New Roman" w:cs="Times New Roman" w:hint="default"/>
        <w:color w:val="5E5E60"/>
        <w:w w:val="102"/>
        <w:sz w:val="25"/>
        <w:szCs w:val="25"/>
      </w:rPr>
    </w:lvl>
    <w:lvl w:ilvl="1" w:tplc="2730E2FC">
      <w:numFmt w:val="bullet"/>
      <w:lvlText w:val="•"/>
      <w:lvlJc w:val="left"/>
      <w:pPr>
        <w:ind w:left="964" w:hanging="448"/>
      </w:pPr>
      <w:rPr>
        <w:rFonts w:hint="default"/>
      </w:rPr>
    </w:lvl>
    <w:lvl w:ilvl="2" w:tplc="78C834C2">
      <w:numFmt w:val="bullet"/>
      <w:lvlText w:val="•"/>
      <w:lvlJc w:val="left"/>
      <w:pPr>
        <w:ind w:left="1828" w:hanging="448"/>
      </w:pPr>
      <w:rPr>
        <w:rFonts w:hint="default"/>
      </w:rPr>
    </w:lvl>
    <w:lvl w:ilvl="3" w:tplc="88024DF2">
      <w:numFmt w:val="bullet"/>
      <w:lvlText w:val="•"/>
      <w:lvlJc w:val="left"/>
      <w:pPr>
        <w:ind w:left="2692" w:hanging="448"/>
      </w:pPr>
      <w:rPr>
        <w:rFonts w:hint="default"/>
      </w:rPr>
    </w:lvl>
    <w:lvl w:ilvl="4" w:tplc="9462DC4E">
      <w:numFmt w:val="bullet"/>
      <w:lvlText w:val="•"/>
      <w:lvlJc w:val="left"/>
      <w:pPr>
        <w:ind w:left="3557" w:hanging="448"/>
      </w:pPr>
      <w:rPr>
        <w:rFonts w:hint="default"/>
      </w:rPr>
    </w:lvl>
    <w:lvl w:ilvl="5" w:tplc="15723FA8">
      <w:numFmt w:val="bullet"/>
      <w:lvlText w:val="•"/>
      <w:lvlJc w:val="left"/>
      <w:pPr>
        <w:ind w:left="4421" w:hanging="448"/>
      </w:pPr>
      <w:rPr>
        <w:rFonts w:hint="default"/>
      </w:rPr>
    </w:lvl>
    <w:lvl w:ilvl="6" w:tplc="801AFCB6">
      <w:numFmt w:val="bullet"/>
      <w:lvlText w:val="•"/>
      <w:lvlJc w:val="left"/>
      <w:pPr>
        <w:ind w:left="5285" w:hanging="448"/>
      </w:pPr>
      <w:rPr>
        <w:rFonts w:hint="default"/>
      </w:rPr>
    </w:lvl>
    <w:lvl w:ilvl="7" w:tplc="61BAAA8C">
      <w:numFmt w:val="bullet"/>
      <w:lvlText w:val="•"/>
      <w:lvlJc w:val="left"/>
      <w:pPr>
        <w:ind w:left="6150" w:hanging="448"/>
      </w:pPr>
      <w:rPr>
        <w:rFonts w:hint="default"/>
      </w:rPr>
    </w:lvl>
    <w:lvl w:ilvl="8" w:tplc="555C25E0">
      <w:numFmt w:val="bullet"/>
      <w:lvlText w:val="•"/>
      <w:lvlJc w:val="left"/>
      <w:pPr>
        <w:ind w:left="7014" w:hanging="448"/>
      </w:pPr>
      <w:rPr>
        <w:rFonts w:hint="default"/>
      </w:rPr>
    </w:lvl>
  </w:abstractNum>
  <w:abstractNum w:abstractNumId="7">
    <w:nsid w:val="4E527215"/>
    <w:multiLevelType w:val="hybridMultilevel"/>
    <w:tmpl w:val="A1222254"/>
    <w:lvl w:ilvl="0" w:tplc="7B62C5A6">
      <w:start w:val="2"/>
      <w:numFmt w:val="decimal"/>
      <w:lvlText w:val="%1)"/>
      <w:lvlJc w:val="left"/>
      <w:pPr>
        <w:ind w:left="139" w:hanging="461"/>
      </w:pPr>
      <w:rPr>
        <w:rFonts w:ascii="Times New Roman" w:eastAsia="Times New Roman" w:hAnsi="Times New Roman" w:cs="Times New Roman" w:hint="default"/>
        <w:color w:val="5E5E60"/>
        <w:w w:val="102"/>
        <w:sz w:val="25"/>
        <w:szCs w:val="25"/>
      </w:rPr>
    </w:lvl>
    <w:lvl w:ilvl="1" w:tplc="FAD6702C">
      <w:numFmt w:val="bullet"/>
      <w:lvlText w:val="•"/>
      <w:lvlJc w:val="left"/>
      <w:pPr>
        <w:ind w:left="1004" w:hanging="461"/>
      </w:pPr>
      <w:rPr>
        <w:rFonts w:hint="default"/>
      </w:rPr>
    </w:lvl>
    <w:lvl w:ilvl="2" w:tplc="D5AEEEEC">
      <w:numFmt w:val="bullet"/>
      <w:lvlText w:val="•"/>
      <w:lvlJc w:val="left"/>
      <w:pPr>
        <w:ind w:left="1868" w:hanging="461"/>
      </w:pPr>
      <w:rPr>
        <w:rFonts w:hint="default"/>
      </w:rPr>
    </w:lvl>
    <w:lvl w:ilvl="3" w:tplc="66A89462">
      <w:numFmt w:val="bullet"/>
      <w:lvlText w:val="•"/>
      <w:lvlJc w:val="left"/>
      <w:pPr>
        <w:ind w:left="2732" w:hanging="461"/>
      </w:pPr>
      <w:rPr>
        <w:rFonts w:hint="default"/>
      </w:rPr>
    </w:lvl>
    <w:lvl w:ilvl="4" w:tplc="E4C04A1C">
      <w:numFmt w:val="bullet"/>
      <w:lvlText w:val="•"/>
      <w:lvlJc w:val="left"/>
      <w:pPr>
        <w:ind w:left="3597" w:hanging="461"/>
      </w:pPr>
      <w:rPr>
        <w:rFonts w:hint="default"/>
      </w:rPr>
    </w:lvl>
    <w:lvl w:ilvl="5" w:tplc="6A1C142E">
      <w:numFmt w:val="bullet"/>
      <w:lvlText w:val="•"/>
      <w:lvlJc w:val="left"/>
      <w:pPr>
        <w:ind w:left="4461" w:hanging="461"/>
      </w:pPr>
      <w:rPr>
        <w:rFonts w:hint="default"/>
      </w:rPr>
    </w:lvl>
    <w:lvl w:ilvl="6" w:tplc="8456791C">
      <w:numFmt w:val="bullet"/>
      <w:lvlText w:val="•"/>
      <w:lvlJc w:val="left"/>
      <w:pPr>
        <w:ind w:left="5325" w:hanging="461"/>
      </w:pPr>
      <w:rPr>
        <w:rFonts w:hint="default"/>
      </w:rPr>
    </w:lvl>
    <w:lvl w:ilvl="7" w:tplc="BBDCA1CA">
      <w:numFmt w:val="bullet"/>
      <w:lvlText w:val="•"/>
      <w:lvlJc w:val="left"/>
      <w:pPr>
        <w:ind w:left="6190" w:hanging="461"/>
      </w:pPr>
      <w:rPr>
        <w:rFonts w:hint="default"/>
      </w:rPr>
    </w:lvl>
    <w:lvl w:ilvl="8" w:tplc="3216029A">
      <w:numFmt w:val="bullet"/>
      <w:lvlText w:val="•"/>
      <w:lvlJc w:val="left"/>
      <w:pPr>
        <w:ind w:left="7054" w:hanging="461"/>
      </w:pPr>
      <w:rPr>
        <w:rFonts w:hint="default"/>
      </w:rPr>
    </w:lvl>
  </w:abstractNum>
  <w:abstractNum w:abstractNumId="8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62CE5"/>
    <w:multiLevelType w:val="hybridMultilevel"/>
    <w:tmpl w:val="1454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5780C"/>
    <w:rsid w:val="000675C9"/>
    <w:rsid w:val="00076F9B"/>
    <w:rsid w:val="00090BF1"/>
    <w:rsid w:val="00097662"/>
    <w:rsid w:val="00097DDF"/>
    <w:rsid w:val="000F4926"/>
    <w:rsid w:val="00123086"/>
    <w:rsid w:val="00151048"/>
    <w:rsid w:val="00181126"/>
    <w:rsid w:val="0018247F"/>
    <w:rsid w:val="001B40D1"/>
    <w:rsid w:val="001B6CC1"/>
    <w:rsid w:val="001C27FF"/>
    <w:rsid w:val="001D0792"/>
    <w:rsid w:val="001F375E"/>
    <w:rsid w:val="002237A1"/>
    <w:rsid w:val="00265726"/>
    <w:rsid w:val="0027363E"/>
    <w:rsid w:val="002945C4"/>
    <w:rsid w:val="002D6ECF"/>
    <w:rsid w:val="002E2354"/>
    <w:rsid w:val="002E279A"/>
    <w:rsid w:val="00305F53"/>
    <w:rsid w:val="0033198B"/>
    <w:rsid w:val="0034485C"/>
    <w:rsid w:val="00357131"/>
    <w:rsid w:val="00357810"/>
    <w:rsid w:val="003B55DA"/>
    <w:rsid w:val="003B6C07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85B5F"/>
    <w:rsid w:val="00493EB6"/>
    <w:rsid w:val="004D4E50"/>
    <w:rsid w:val="00504D5E"/>
    <w:rsid w:val="0051246B"/>
    <w:rsid w:val="0051286E"/>
    <w:rsid w:val="005311E6"/>
    <w:rsid w:val="00543FC4"/>
    <w:rsid w:val="0055780A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94FF9"/>
    <w:rsid w:val="006B6187"/>
    <w:rsid w:val="006E3762"/>
    <w:rsid w:val="006E541D"/>
    <w:rsid w:val="006F51D0"/>
    <w:rsid w:val="00764507"/>
    <w:rsid w:val="00767FB8"/>
    <w:rsid w:val="00770D63"/>
    <w:rsid w:val="00774B61"/>
    <w:rsid w:val="007852A4"/>
    <w:rsid w:val="00786714"/>
    <w:rsid w:val="007B4053"/>
    <w:rsid w:val="00800FDF"/>
    <w:rsid w:val="00816CE9"/>
    <w:rsid w:val="00826A66"/>
    <w:rsid w:val="008378C0"/>
    <w:rsid w:val="00854F4B"/>
    <w:rsid w:val="008641A8"/>
    <w:rsid w:val="00866CD2"/>
    <w:rsid w:val="00866D32"/>
    <w:rsid w:val="00885052"/>
    <w:rsid w:val="008B386F"/>
    <w:rsid w:val="008B443A"/>
    <w:rsid w:val="008B68D6"/>
    <w:rsid w:val="008C3B64"/>
    <w:rsid w:val="008D5D40"/>
    <w:rsid w:val="008E4EB6"/>
    <w:rsid w:val="008E5179"/>
    <w:rsid w:val="008F095F"/>
    <w:rsid w:val="008F0F94"/>
    <w:rsid w:val="008F12FF"/>
    <w:rsid w:val="009450E7"/>
    <w:rsid w:val="00946466"/>
    <w:rsid w:val="0096376E"/>
    <w:rsid w:val="00990147"/>
    <w:rsid w:val="009B2E4C"/>
    <w:rsid w:val="009E1F48"/>
    <w:rsid w:val="009E490B"/>
    <w:rsid w:val="00A00ADB"/>
    <w:rsid w:val="00A11CFF"/>
    <w:rsid w:val="00A41EA8"/>
    <w:rsid w:val="00A43CBC"/>
    <w:rsid w:val="00A55877"/>
    <w:rsid w:val="00A60F68"/>
    <w:rsid w:val="00A615E6"/>
    <w:rsid w:val="00A758B6"/>
    <w:rsid w:val="00A82D4A"/>
    <w:rsid w:val="00A90F83"/>
    <w:rsid w:val="00AA3758"/>
    <w:rsid w:val="00AA375D"/>
    <w:rsid w:val="00AC1DB9"/>
    <w:rsid w:val="00AD399E"/>
    <w:rsid w:val="00AD64AC"/>
    <w:rsid w:val="00AD7182"/>
    <w:rsid w:val="00AF03D3"/>
    <w:rsid w:val="00B1178E"/>
    <w:rsid w:val="00B24A8D"/>
    <w:rsid w:val="00B26895"/>
    <w:rsid w:val="00B449D0"/>
    <w:rsid w:val="00B537F7"/>
    <w:rsid w:val="00B551BC"/>
    <w:rsid w:val="00B66A87"/>
    <w:rsid w:val="00B73081"/>
    <w:rsid w:val="00BB2B77"/>
    <w:rsid w:val="00C36DCF"/>
    <w:rsid w:val="00C40C29"/>
    <w:rsid w:val="00C43753"/>
    <w:rsid w:val="00C5745A"/>
    <w:rsid w:val="00C667E7"/>
    <w:rsid w:val="00CA749D"/>
    <w:rsid w:val="00CE0C2C"/>
    <w:rsid w:val="00D0073A"/>
    <w:rsid w:val="00D022BE"/>
    <w:rsid w:val="00D15513"/>
    <w:rsid w:val="00D40EFF"/>
    <w:rsid w:val="00D61A91"/>
    <w:rsid w:val="00D70C92"/>
    <w:rsid w:val="00D94A8D"/>
    <w:rsid w:val="00DC6108"/>
    <w:rsid w:val="00DE2F6B"/>
    <w:rsid w:val="00E17A18"/>
    <w:rsid w:val="00E205AE"/>
    <w:rsid w:val="00E3700F"/>
    <w:rsid w:val="00E4700D"/>
    <w:rsid w:val="00E52AD5"/>
    <w:rsid w:val="00E52C8A"/>
    <w:rsid w:val="00E5619F"/>
    <w:rsid w:val="00E57026"/>
    <w:rsid w:val="00E849B1"/>
    <w:rsid w:val="00EC0413"/>
    <w:rsid w:val="00ED550F"/>
    <w:rsid w:val="00EE2926"/>
    <w:rsid w:val="00EF5149"/>
    <w:rsid w:val="00F0774E"/>
    <w:rsid w:val="00F31352"/>
    <w:rsid w:val="00F35818"/>
    <w:rsid w:val="00F37803"/>
    <w:rsid w:val="00F52DEB"/>
    <w:rsid w:val="00F941F1"/>
    <w:rsid w:val="00FB68D1"/>
    <w:rsid w:val="00FC1558"/>
    <w:rsid w:val="00FC31B3"/>
    <w:rsid w:val="00FD0B79"/>
    <w:rsid w:val="00FD2E6F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D5D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8D5D40"/>
    <w:pPr>
      <w:widowControl w:val="0"/>
      <w:autoSpaceDE w:val="0"/>
      <w:autoSpaceDN w:val="0"/>
    </w:pPr>
    <w:rPr>
      <w:sz w:val="25"/>
      <w:szCs w:val="25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D5D40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6">
    <w:name w:val="Style6"/>
    <w:basedOn w:val="a"/>
    <w:rsid w:val="008D5D40"/>
    <w:pPr>
      <w:widowControl w:val="0"/>
      <w:autoSpaceDE w:val="0"/>
      <w:autoSpaceDN w:val="0"/>
      <w:adjustRightInd w:val="0"/>
      <w:spacing w:line="274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DB61-03FB-45F1-9F4C-AA69337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14</cp:revision>
  <cp:lastPrinted>2021-02-18T02:25:00Z</cp:lastPrinted>
  <dcterms:created xsi:type="dcterms:W3CDTF">2020-03-03T06:48:00Z</dcterms:created>
  <dcterms:modified xsi:type="dcterms:W3CDTF">2021-02-18T02:30:00Z</dcterms:modified>
</cp:coreProperties>
</file>